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09BE" w14:textId="77777777" w:rsidR="00A24BAD" w:rsidRDefault="00025242" w:rsidP="007F15D4">
      <w:pPr>
        <w:tabs>
          <w:tab w:val="left" w:pos="5245"/>
        </w:tabs>
        <w:spacing w:after="300" w:line="276" w:lineRule="auto"/>
        <w:rPr>
          <w:rFonts w:ascii="Arial" w:hAnsi="Arial" w:cs="Arial"/>
          <w:sz w:val="24"/>
          <w:szCs w:val="24"/>
        </w:rPr>
      </w:pPr>
      <w:r>
        <w:rPr>
          <w:rFonts w:ascii="Arial" w:hAnsi="Arial" w:cs="Arial"/>
          <w:sz w:val="24"/>
          <w:szCs w:val="24"/>
        </w:rPr>
        <w:t>NOTA DE PRENSA</w:t>
      </w:r>
    </w:p>
    <w:p w14:paraId="0CC6FE29" w14:textId="7722B726" w:rsidR="000C6541" w:rsidRDefault="000C6541" w:rsidP="000C6541">
      <w:pPr>
        <w:tabs>
          <w:tab w:val="left" w:pos="5245"/>
        </w:tabs>
        <w:spacing w:after="200"/>
        <w:jc w:val="center"/>
        <w:rPr>
          <w:rFonts w:ascii="Arial" w:hAnsi="Arial" w:cs="Arial"/>
          <w:b/>
          <w:bCs/>
          <w:color w:val="01823C"/>
          <w:sz w:val="44"/>
          <w:szCs w:val="44"/>
        </w:rPr>
      </w:pPr>
      <w:r>
        <w:rPr>
          <w:rFonts w:ascii="Arial" w:hAnsi="Arial" w:cs="Arial"/>
          <w:b/>
          <w:bCs/>
          <w:color w:val="01823C"/>
          <w:sz w:val="44"/>
          <w:szCs w:val="44"/>
        </w:rPr>
        <w:t xml:space="preserve">La ONCE </w:t>
      </w:r>
      <w:r w:rsidR="00710D21">
        <w:rPr>
          <w:rFonts w:ascii="Arial" w:hAnsi="Arial" w:cs="Arial"/>
          <w:b/>
          <w:bCs/>
          <w:color w:val="01823C"/>
          <w:sz w:val="44"/>
          <w:szCs w:val="44"/>
        </w:rPr>
        <w:t xml:space="preserve">amplía al 30 de junio el plazo de candidaturas de </w:t>
      </w:r>
      <w:r>
        <w:rPr>
          <w:rFonts w:ascii="Arial" w:hAnsi="Arial" w:cs="Arial"/>
          <w:b/>
          <w:bCs/>
          <w:color w:val="01823C"/>
          <w:sz w:val="44"/>
          <w:szCs w:val="44"/>
        </w:rPr>
        <w:t xml:space="preserve">su Bienal Flamenca </w:t>
      </w:r>
    </w:p>
    <w:p w14:paraId="49113200" w14:textId="2BEAC207" w:rsidR="000C6541" w:rsidRPr="00FF7E02" w:rsidRDefault="000C6541" w:rsidP="000C6541">
      <w:pPr>
        <w:tabs>
          <w:tab w:val="left" w:pos="5245"/>
        </w:tabs>
        <w:spacing w:after="200"/>
        <w:jc w:val="center"/>
        <w:rPr>
          <w:rFonts w:ascii="Arial" w:hAnsi="Arial" w:cs="Arial"/>
          <w:b/>
          <w:bCs/>
          <w:color w:val="FF0000"/>
          <w:sz w:val="28"/>
          <w:szCs w:val="28"/>
        </w:rPr>
      </w:pPr>
      <w:r>
        <w:rPr>
          <w:rFonts w:ascii="Arial" w:hAnsi="Arial" w:cs="Arial"/>
          <w:b/>
          <w:color w:val="000000" w:themeColor="text1"/>
          <w:sz w:val="28"/>
          <w:szCs w:val="28"/>
        </w:rPr>
        <w:t xml:space="preserve">Premia a los jóvenes valores al cante y al toque y distingue a un artista con discapacidad </w:t>
      </w:r>
    </w:p>
    <w:p w14:paraId="33B8124D" w14:textId="0C894098" w:rsidR="000C6541" w:rsidRPr="007E4784" w:rsidRDefault="000C6541" w:rsidP="000C6541">
      <w:pPr>
        <w:spacing w:line="276" w:lineRule="auto"/>
        <w:jc w:val="both"/>
        <w:rPr>
          <w:rFonts w:ascii="Arial" w:hAnsi="Arial" w:cs="Arial"/>
          <w:sz w:val="24"/>
          <w:szCs w:val="24"/>
        </w:rPr>
      </w:pPr>
      <w:r w:rsidRPr="007E4784">
        <w:rPr>
          <w:rFonts w:ascii="Arial" w:hAnsi="Arial" w:cs="Arial"/>
          <w:sz w:val="24"/>
          <w:szCs w:val="24"/>
        </w:rPr>
        <w:t xml:space="preserve">Granada, </w:t>
      </w:r>
      <w:r w:rsidR="00710D21">
        <w:rPr>
          <w:rFonts w:ascii="Arial" w:hAnsi="Arial" w:cs="Arial"/>
          <w:sz w:val="24"/>
          <w:szCs w:val="24"/>
        </w:rPr>
        <w:t xml:space="preserve">12 de junio </w:t>
      </w:r>
      <w:r w:rsidRPr="007E4784">
        <w:rPr>
          <w:rFonts w:ascii="Arial" w:hAnsi="Arial" w:cs="Arial"/>
          <w:sz w:val="24"/>
          <w:szCs w:val="24"/>
        </w:rPr>
        <w:t>de 202</w:t>
      </w:r>
      <w:r w:rsidR="00FF7E02">
        <w:rPr>
          <w:rFonts w:ascii="Arial" w:hAnsi="Arial" w:cs="Arial"/>
          <w:sz w:val="24"/>
          <w:szCs w:val="24"/>
        </w:rPr>
        <w:t>6</w:t>
      </w:r>
      <w:r w:rsidRPr="007E4784">
        <w:rPr>
          <w:rFonts w:ascii="Arial" w:hAnsi="Arial" w:cs="Arial"/>
          <w:sz w:val="24"/>
          <w:szCs w:val="24"/>
        </w:rPr>
        <w:t xml:space="preserve">. La Delegación Territorial de la </w:t>
      </w:r>
      <w:hyperlink r:id="rId11" w:history="1">
        <w:r w:rsidRPr="00F46422">
          <w:rPr>
            <w:rStyle w:val="Hipervnculo"/>
            <w:rFonts w:ascii="Arial" w:hAnsi="Arial" w:cs="Arial"/>
            <w:sz w:val="24"/>
            <w:szCs w:val="24"/>
          </w:rPr>
          <w:t>ONCE</w:t>
        </w:r>
      </w:hyperlink>
      <w:r w:rsidRPr="007E4784">
        <w:rPr>
          <w:rFonts w:ascii="Arial" w:hAnsi="Arial" w:cs="Arial"/>
          <w:sz w:val="24"/>
          <w:szCs w:val="24"/>
        </w:rPr>
        <w:t xml:space="preserve"> en Andalucía, Ceuta y Melilla ha </w:t>
      </w:r>
      <w:r w:rsidR="00710D21">
        <w:rPr>
          <w:rFonts w:ascii="Arial" w:hAnsi="Arial" w:cs="Arial"/>
          <w:sz w:val="24"/>
          <w:szCs w:val="24"/>
        </w:rPr>
        <w:t xml:space="preserve">ampliado </w:t>
      </w:r>
      <w:r w:rsidR="00714B3D">
        <w:rPr>
          <w:rFonts w:ascii="Arial" w:hAnsi="Arial" w:cs="Arial"/>
          <w:sz w:val="24"/>
          <w:szCs w:val="24"/>
        </w:rPr>
        <w:t>hasta e</w:t>
      </w:r>
      <w:r w:rsidR="00710D21">
        <w:rPr>
          <w:rFonts w:ascii="Arial" w:hAnsi="Arial" w:cs="Arial"/>
          <w:sz w:val="24"/>
          <w:szCs w:val="24"/>
        </w:rPr>
        <w:t xml:space="preserve">l 30 de junio el plazo de presentación de candidaturas a la </w:t>
      </w:r>
      <w:r w:rsidRPr="007E4784">
        <w:rPr>
          <w:rFonts w:ascii="Arial" w:hAnsi="Arial" w:cs="Arial"/>
          <w:sz w:val="24"/>
          <w:szCs w:val="24"/>
        </w:rPr>
        <w:t xml:space="preserve">X Bienal Flamenca que premiará a los jóvenes valores al cante y al toque y distinguirá a un artista con discapacidad en la gala que celebrará el </w:t>
      </w:r>
      <w:r w:rsidR="00FF7E02" w:rsidRPr="00FF7E02">
        <w:rPr>
          <w:rFonts w:ascii="Arial" w:hAnsi="Arial" w:cs="Arial"/>
          <w:sz w:val="24"/>
          <w:szCs w:val="24"/>
        </w:rPr>
        <w:t>15 de octubre</w:t>
      </w:r>
      <w:r w:rsidRPr="00FF7E02">
        <w:rPr>
          <w:rFonts w:ascii="Arial" w:hAnsi="Arial" w:cs="Arial"/>
          <w:sz w:val="24"/>
          <w:szCs w:val="24"/>
        </w:rPr>
        <w:t xml:space="preserve"> en </w:t>
      </w:r>
      <w:r w:rsidRPr="007E4784">
        <w:rPr>
          <w:rFonts w:ascii="Arial" w:hAnsi="Arial" w:cs="Arial"/>
          <w:sz w:val="24"/>
          <w:szCs w:val="24"/>
        </w:rPr>
        <w:t>el Teatro Isabel la Católica de Granada.</w:t>
      </w:r>
    </w:p>
    <w:p w14:paraId="37A2E7D1" w14:textId="07A05CF0" w:rsidR="000C6541" w:rsidRDefault="000C6541" w:rsidP="000C6541">
      <w:pPr>
        <w:pStyle w:val="Textoindependiente"/>
        <w:spacing w:after="120"/>
        <w:jc w:val="both"/>
        <w:rPr>
          <w:rFonts w:ascii="Arial" w:eastAsia="Times New Roman" w:hAnsi="Arial" w:cs="Arial"/>
          <w:sz w:val="24"/>
          <w:szCs w:val="24"/>
          <w:lang w:val="es-ES_tradnl" w:eastAsia="es-ES_tradnl"/>
        </w:rPr>
      </w:pPr>
      <w:r>
        <w:rPr>
          <w:rFonts w:ascii="Arial" w:hAnsi="Arial" w:cs="Arial"/>
          <w:sz w:val="24"/>
          <w:szCs w:val="24"/>
        </w:rPr>
        <w:t xml:space="preserve">Desde 2006, la ONCE celebra siempre en Granada su Bienal Flamenca reivindicando el flamenco como </w:t>
      </w:r>
      <w:r w:rsidR="005E29AD">
        <w:rPr>
          <w:rFonts w:ascii="Arial" w:hAnsi="Arial" w:cs="Arial"/>
          <w:sz w:val="24"/>
          <w:szCs w:val="24"/>
        </w:rPr>
        <w:t xml:space="preserve">seña de </w:t>
      </w:r>
      <w:r>
        <w:rPr>
          <w:rFonts w:ascii="Arial" w:hAnsi="Arial" w:cs="Arial"/>
          <w:sz w:val="24"/>
          <w:szCs w:val="24"/>
        </w:rPr>
        <w:t xml:space="preserve">identidad de Andalucía y como instrumento de inclusión de las personas con discapacidad en la sociedad. En la Bienal pueden </w:t>
      </w:r>
      <w:r w:rsidRPr="00437377">
        <w:rPr>
          <w:rFonts w:ascii="Arial" w:eastAsia="Times New Roman" w:hAnsi="Arial"/>
          <w:sz w:val="24"/>
          <w:szCs w:val="24"/>
          <w:lang w:val="es-ES_tradnl" w:eastAsia="es-ES_tradnl"/>
        </w:rPr>
        <w:t xml:space="preserve">participar los artistas flamencos, en la modalidad de cante o toque, menores de 35 años (nacidos después del </w:t>
      </w:r>
      <w:r w:rsidR="00AE35FE">
        <w:rPr>
          <w:rFonts w:ascii="Arial" w:eastAsia="Times New Roman" w:hAnsi="Arial"/>
          <w:sz w:val="24"/>
          <w:szCs w:val="24"/>
          <w:lang w:val="es-ES_tradnl" w:eastAsia="es-ES_tradnl"/>
        </w:rPr>
        <w:t>2</w:t>
      </w:r>
      <w:r w:rsidRPr="00437377">
        <w:rPr>
          <w:rFonts w:ascii="Arial" w:eastAsia="Times New Roman" w:hAnsi="Arial"/>
          <w:sz w:val="24"/>
          <w:szCs w:val="24"/>
          <w:lang w:val="es-ES_tradnl" w:eastAsia="es-ES_tradnl"/>
        </w:rPr>
        <w:t xml:space="preserve"> de febrero de 19</w:t>
      </w:r>
      <w:r w:rsidR="003945C6">
        <w:rPr>
          <w:rFonts w:ascii="Arial" w:eastAsia="Times New Roman" w:hAnsi="Arial"/>
          <w:sz w:val="24"/>
          <w:szCs w:val="24"/>
          <w:lang w:val="es-ES_tradnl" w:eastAsia="es-ES_tradnl"/>
        </w:rPr>
        <w:t>91</w:t>
      </w:r>
      <w:r w:rsidRPr="00437377">
        <w:rPr>
          <w:rFonts w:ascii="Arial" w:eastAsia="Times New Roman" w:hAnsi="Arial"/>
          <w:sz w:val="24"/>
          <w:szCs w:val="24"/>
          <w:lang w:val="es-ES_tradnl" w:eastAsia="es-ES_tradnl"/>
        </w:rPr>
        <w:t>).</w:t>
      </w:r>
      <w:r>
        <w:rPr>
          <w:rFonts w:ascii="Arial" w:eastAsia="Times New Roman" w:hAnsi="Arial"/>
          <w:sz w:val="24"/>
          <w:szCs w:val="24"/>
          <w:lang w:val="es-ES_tradnl" w:eastAsia="es-ES_tradnl"/>
        </w:rPr>
        <w:t xml:space="preserve"> </w:t>
      </w:r>
      <w:r w:rsidRPr="00437377">
        <w:rPr>
          <w:rFonts w:ascii="Arial" w:eastAsia="Times New Roman" w:hAnsi="Arial" w:cs="Arial"/>
          <w:sz w:val="24"/>
          <w:szCs w:val="24"/>
          <w:lang w:val="es-ES_tradnl" w:eastAsia="es-ES_tradnl"/>
        </w:rPr>
        <w:t>Para los artistas con discapacidad, no existe límite de edad</w:t>
      </w:r>
      <w:r>
        <w:rPr>
          <w:rFonts w:ascii="Arial" w:eastAsia="Times New Roman" w:hAnsi="Arial" w:cs="Arial"/>
          <w:sz w:val="24"/>
          <w:szCs w:val="24"/>
          <w:lang w:val="es-ES_tradnl" w:eastAsia="es-ES_tradnl"/>
        </w:rPr>
        <w:t>, aunque deben</w:t>
      </w:r>
      <w:r w:rsidRPr="00437377">
        <w:rPr>
          <w:rFonts w:ascii="Arial" w:eastAsia="Times New Roman" w:hAnsi="Arial" w:cs="Arial"/>
          <w:sz w:val="24"/>
          <w:szCs w:val="24"/>
          <w:lang w:val="es-ES_tradnl" w:eastAsia="es-ES_tradnl"/>
        </w:rPr>
        <w:t xml:space="preserve"> acreditar </w:t>
      </w:r>
      <w:r>
        <w:rPr>
          <w:rFonts w:ascii="Arial" w:eastAsia="Times New Roman" w:hAnsi="Arial" w:cs="Arial"/>
          <w:sz w:val="24"/>
          <w:szCs w:val="24"/>
          <w:lang w:val="es-ES_tradnl" w:eastAsia="es-ES_tradnl"/>
        </w:rPr>
        <w:t xml:space="preserve">su </w:t>
      </w:r>
      <w:r w:rsidRPr="00437377">
        <w:rPr>
          <w:rFonts w:ascii="Arial" w:eastAsia="Times New Roman" w:hAnsi="Arial" w:cs="Arial"/>
          <w:sz w:val="24"/>
          <w:szCs w:val="24"/>
          <w:lang w:val="es-ES_tradnl" w:eastAsia="es-ES_tradnl"/>
        </w:rPr>
        <w:t xml:space="preserve">certificado </w:t>
      </w:r>
      <w:r>
        <w:rPr>
          <w:rFonts w:ascii="Arial" w:eastAsia="Times New Roman" w:hAnsi="Arial" w:cs="Arial"/>
          <w:sz w:val="24"/>
          <w:szCs w:val="24"/>
          <w:lang w:val="es-ES_tradnl" w:eastAsia="es-ES_tradnl"/>
        </w:rPr>
        <w:t xml:space="preserve">de discapacidad. </w:t>
      </w:r>
    </w:p>
    <w:p w14:paraId="7FA42094" w14:textId="7C164265" w:rsidR="000C6541" w:rsidRPr="00006531" w:rsidRDefault="000C6541" w:rsidP="000C6541">
      <w:pPr>
        <w:spacing w:line="276" w:lineRule="auto"/>
        <w:jc w:val="both"/>
        <w:rPr>
          <w:rFonts w:ascii="Arial" w:hAnsi="Arial" w:cs="Arial"/>
          <w:color w:val="FF0000"/>
          <w:sz w:val="24"/>
          <w:szCs w:val="24"/>
        </w:rPr>
      </w:pPr>
      <w:r w:rsidRPr="00232AF7">
        <w:rPr>
          <w:rFonts w:ascii="Arial" w:hAnsi="Arial" w:cs="Arial"/>
          <w:sz w:val="24"/>
          <w:szCs w:val="24"/>
        </w:rPr>
        <w:t xml:space="preserve">El concurso establece un premio de 2.011 euros para las modalidades de cante, guitarra y artista con discapacidad en la categoría de cante o de guitarra. El plazo de presentación de candidaturas para participar </w:t>
      </w:r>
      <w:r w:rsidRPr="00825BA6">
        <w:rPr>
          <w:rFonts w:ascii="Arial" w:hAnsi="Arial" w:cs="Arial"/>
          <w:sz w:val="24"/>
          <w:szCs w:val="24"/>
        </w:rPr>
        <w:t xml:space="preserve">en esta </w:t>
      </w:r>
      <w:r w:rsidR="00D70293">
        <w:rPr>
          <w:rFonts w:ascii="Arial" w:hAnsi="Arial" w:cs="Arial"/>
          <w:sz w:val="24"/>
          <w:szCs w:val="24"/>
        </w:rPr>
        <w:t>décima</w:t>
      </w:r>
      <w:r w:rsidRPr="00825BA6">
        <w:rPr>
          <w:rFonts w:ascii="Arial" w:hAnsi="Arial" w:cs="Arial"/>
          <w:sz w:val="24"/>
          <w:szCs w:val="24"/>
        </w:rPr>
        <w:t xml:space="preserve"> edición de la Bienal Flamenca</w:t>
      </w:r>
      <w:r w:rsidR="00500E3B">
        <w:rPr>
          <w:rFonts w:ascii="Arial" w:hAnsi="Arial" w:cs="Arial"/>
          <w:sz w:val="24"/>
          <w:szCs w:val="24"/>
        </w:rPr>
        <w:t xml:space="preserve">, que arrancó el pasado </w:t>
      </w:r>
      <w:r w:rsidR="00FF7E02">
        <w:rPr>
          <w:rFonts w:ascii="Arial" w:hAnsi="Arial" w:cs="Arial"/>
          <w:sz w:val="24"/>
          <w:szCs w:val="24"/>
        </w:rPr>
        <w:t>2</w:t>
      </w:r>
      <w:r w:rsidR="00006531" w:rsidRPr="00825BA6">
        <w:rPr>
          <w:rFonts w:ascii="Arial" w:hAnsi="Arial" w:cs="Arial"/>
          <w:sz w:val="24"/>
          <w:szCs w:val="24"/>
        </w:rPr>
        <w:t xml:space="preserve"> </w:t>
      </w:r>
      <w:r w:rsidR="00006531" w:rsidRPr="00FF7E02">
        <w:rPr>
          <w:rFonts w:ascii="Arial" w:hAnsi="Arial" w:cs="Arial"/>
          <w:sz w:val="24"/>
          <w:szCs w:val="24"/>
        </w:rPr>
        <w:t xml:space="preserve">de </w:t>
      </w:r>
      <w:r w:rsidR="00FF7E02" w:rsidRPr="00FF7E02">
        <w:rPr>
          <w:rFonts w:ascii="Arial" w:hAnsi="Arial" w:cs="Arial"/>
          <w:sz w:val="24"/>
          <w:szCs w:val="24"/>
        </w:rPr>
        <w:t>febrer</w:t>
      </w:r>
      <w:r w:rsidR="00006531" w:rsidRPr="00FF7E02">
        <w:rPr>
          <w:rFonts w:ascii="Arial" w:hAnsi="Arial" w:cs="Arial"/>
          <w:sz w:val="24"/>
          <w:szCs w:val="24"/>
        </w:rPr>
        <w:t>o</w:t>
      </w:r>
      <w:r w:rsidR="00500E3B">
        <w:rPr>
          <w:rFonts w:ascii="Arial" w:hAnsi="Arial" w:cs="Arial"/>
          <w:sz w:val="24"/>
          <w:szCs w:val="24"/>
        </w:rPr>
        <w:t xml:space="preserve">, </w:t>
      </w:r>
      <w:r w:rsidRPr="00FF7E02">
        <w:rPr>
          <w:rFonts w:ascii="Arial" w:hAnsi="Arial" w:cs="Arial"/>
          <w:sz w:val="24"/>
          <w:szCs w:val="24"/>
        </w:rPr>
        <w:t xml:space="preserve">se mantendrá abierto hasta las 14:00 horas del </w:t>
      </w:r>
      <w:r w:rsidR="00500E3B">
        <w:rPr>
          <w:rFonts w:ascii="Arial" w:hAnsi="Arial" w:cs="Arial"/>
          <w:sz w:val="24"/>
          <w:szCs w:val="24"/>
        </w:rPr>
        <w:t>marte</w:t>
      </w:r>
      <w:r w:rsidR="00FF7E02" w:rsidRPr="00FF7E02">
        <w:rPr>
          <w:rFonts w:ascii="Arial" w:hAnsi="Arial" w:cs="Arial"/>
          <w:sz w:val="24"/>
          <w:szCs w:val="24"/>
        </w:rPr>
        <w:t xml:space="preserve">s </w:t>
      </w:r>
      <w:r w:rsidR="00500E3B">
        <w:rPr>
          <w:rFonts w:ascii="Arial" w:hAnsi="Arial" w:cs="Arial"/>
          <w:sz w:val="24"/>
          <w:szCs w:val="24"/>
        </w:rPr>
        <w:t>30</w:t>
      </w:r>
      <w:r w:rsidR="00825BA6" w:rsidRPr="00FF7E02">
        <w:rPr>
          <w:rFonts w:ascii="Arial" w:hAnsi="Arial" w:cs="Arial"/>
          <w:sz w:val="24"/>
          <w:szCs w:val="24"/>
        </w:rPr>
        <w:t xml:space="preserve"> de junio.</w:t>
      </w:r>
    </w:p>
    <w:p w14:paraId="5682BDEF" w14:textId="77777777" w:rsidR="000C6541" w:rsidRPr="00B97727" w:rsidRDefault="000C6541" w:rsidP="000C6541">
      <w:pPr>
        <w:spacing w:line="276" w:lineRule="auto"/>
        <w:jc w:val="both"/>
        <w:rPr>
          <w:rFonts w:ascii="Arial" w:eastAsia="Times New Roman" w:hAnsi="Arial" w:cs="Arial"/>
          <w:sz w:val="24"/>
          <w:szCs w:val="24"/>
          <w:lang w:val="es-ES_tradnl" w:eastAsia="es-ES_tradnl"/>
        </w:rPr>
      </w:pPr>
      <w:r>
        <w:rPr>
          <w:rFonts w:ascii="Arial" w:hAnsi="Arial" w:cs="Arial"/>
          <w:sz w:val="24"/>
          <w:szCs w:val="24"/>
        </w:rPr>
        <w:t xml:space="preserve">En la categoría de cante deberán interpretar al menos tres cantes, uno por </w:t>
      </w:r>
      <w:r>
        <w:rPr>
          <w:rFonts w:ascii="Arial" w:eastAsia="Times New Roman" w:hAnsi="Arial" w:cs="Arial"/>
          <w:sz w:val="24"/>
          <w:szCs w:val="24"/>
          <w:lang w:val="es-ES_tradnl" w:eastAsia="es-ES_tradnl"/>
        </w:rPr>
        <w:t>‘</w:t>
      </w:r>
      <w:r w:rsidRPr="00B97727">
        <w:rPr>
          <w:rFonts w:ascii="Arial" w:eastAsia="Times New Roman" w:hAnsi="Arial" w:cs="Arial"/>
          <w:sz w:val="24"/>
          <w:szCs w:val="24"/>
          <w:lang w:val="es-ES_tradnl" w:eastAsia="es-ES_tradnl"/>
        </w:rPr>
        <w:t>granaína y media granaína</w:t>
      </w:r>
      <w:r>
        <w:rPr>
          <w:rFonts w:ascii="Arial" w:eastAsia="Times New Roman" w:hAnsi="Arial" w:cs="Arial"/>
          <w:sz w:val="24"/>
          <w:szCs w:val="24"/>
          <w:lang w:val="es-ES_tradnl" w:eastAsia="es-ES_tradnl"/>
        </w:rPr>
        <w:t xml:space="preserve">’, uno clásico </w:t>
      </w:r>
      <w:r w:rsidRPr="00B97727">
        <w:rPr>
          <w:rFonts w:ascii="Arial" w:eastAsia="Times New Roman" w:hAnsi="Arial" w:cs="Arial"/>
          <w:sz w:val="24"/>
          <w:szCs w:val="24"/>
          <w:lang w:val="es-ES_tradnl" w:eastAsia="es-ES_tradnl"/>
        </w:rPr>
        <w:t>(seguiriyas, soleás, cabales, serranas, livianas, tonás, martinetes, deblas, cañas o polos)</w:t>
      </w:r>
      <w:r>
        <w:rPr>
          <w:rFonts w:ascii="Arial" w:eastAsia="Times New Roman" w:hAnsi="Arial" w:cs="Arial"/>
          <w:sz w:val="24"/>
          <w:szCs w:val="24"/>
          <w:lang w:val="es-ES_tradnl" w:eastAsia="es-ES_tradnl"/>
        </w:rPr>
        <w:t xml:space="preserve"> y otro de libre elección. En la modalidad de toque deberán presentar dos, un ‘</w:t>
      </w:r>
      <w:r w:rsidRPr="00B97727">
        <w:rPr>
          <w:rFonts w:ascii="Arial" w:eastAsia="Times New Roman" w:hAnsi="Arial" w:cs="Arial"/>
          <w:sz w:val="24"/>
          <w:szCs w:val="24"/>
          <w:lang w:val="es-ES_tradnl" w:eastAsia="es-ES_tradnl"/>
        </w:rPr>
        <w:t>solo</w:t>
      </w:r>
      <w:r>
        <w:rPr>
          <w:rFonts w:ascii="Arial" w:eastAsia="Times New Roman" w:hAnsi="Arial" w:cs="Arial"/>
          <w:sz w:val="24"/>
          <w:szCs w:val="24"/>
          <w:lang w:val="es-ES_tradnl" w:eastAsia="es-ES_tradnl"/>
        </w:rPr>
        <w:t>’</w:t>
      </w:r>
      <w:r w:rsidRPr="00B97727">
        <w:rPr>
          <w:rFonts w:ascii="Arial" w:eastAsia="Times New Roman" w:hAnsi="Arial" w:cs="Arial"/>
          <w:sz w:val="24"/>
          <w:szCs w:val="24"/>
          <w:lang w:val="es-ES_tradnl" w:eastAsia="es-ES_tradnl"/>
        </w:rPr>
        <w:t xml:space="preserve"> de guitarra</w:t>
      </w:r>
      <w:r>
        <w:rPr>
          <w:rFonts w:ascii="Arial" w:eastAsia="Times New Roman" w:hAnsi="Arial" w:cs="Arial"/>
          <w:sz w:val="24"/>
          <w:szCs w:val="24"/>
          <w:lang w:val="es-ES_tradnl" w:eastAsia="es-ES_tradnl"/>
        </w:rPr>
        <w:t xml:space="preserve"> y un </w:t>
      </w:r>
      <w:r w:rsidRPr="00B97727">
        <w:rPr>
          <w:rFonts w:ascii="Arial" w:eastAsia="Times New Roman" w:hAnsi="Arial" w:cs="Arial"/>
          <w:sz w:val="24"/>
          <w:szCs w:val="24"/>
          <w:lang w:val="es-ES_tradnl" w:eastAsia="es-ES_tradnl"/>
        </w:rPr>
        <w:t>acompañamiento al cante, a elegir</w:t>
      </w:r>
      <w:r>
        <w:rPr>
          <w:rFonts w:ascii="Arial" w:eastAsia="Times New Roman" w:hAnsi="Arial" w:cs="Arial"/>
          <w:sz w:val="24"/>
          <w:szCs w:val="24"/>
          <w:lang w:val="es-ES_tradnl" w:eastAsia="es-ES_tradnl"/>
        </w:rPr>
        <w:t>.</w:t>
      </w:r>
    </w:p>
    <w:p w14:paraId="47885FF1" w14:textId="204F728E" w:rsidR="000C6541" w:rsidRPr="009970E5" w:rsidRDefault="000C6541" w:rsidP="003D305E">
      <w:pPr>
        <w:spacing w:after="240" w:line="276" w:lineRule="auto"/>
        <w:jc w:val="both"/>
        <w:rPr>
          <w:rFonts w:ascii="Avenir LT Std 65 Medium" w:hAnsi="Avenir LT Std 65 Medium" w:cs="Arial"/>
          <w:sz w:val="24"/>
          <w:szCs w:val="24"/>
        </w:rPr>
      </w:pPr>
      <w:bookmarkStart w:id="0" w:name="_Hlk95296352"/>
      <w:r w:rsidRPr="00B97727">
        <w:rPr>
          <w:rFonts w:ascii="Arial" w:hAnsi="Arial" w:cs="Arial"/>
          <w:sz w:val="24"/>
          <w:szCs w:val="24"/>
        </w:rPr>
        <w:t xml:space="preserve">El jurado, presidido por </w:t>
      </w:r>
      <w:r w:rsidR="005E29AD">
        <w:rPr>
          <w:rFonts w:ascii="Arial" w:hAnsi="Arial" w:cs="Arial"/>
          <w:sz w:val="24"/>
          <w:szCs w:val="24"/>
        </w:rPr>
        <w:t>la directora de la ONCE en Granada, Carmen Aguilera</w:t>
      </w:r>
      <w:r w:rsidR="00FF7E02">
        <w:rPr>
          <w:rFonts w:ascii="Arial" w:hAnsi="Arial" w:cs="Arial"/>
          <w:sz w:val="24"/>
          <w:szCs w:val="24"/>
        </w:rPr>
        <w:t xml:space="preserve">, </w:t>
      </w:r>
      <w:r w:rsidRPr="00B97727">
        <w:rPr>
          <w:rFonts w:ascii="Arial" w:hAnsi="Arial" w:cs="Arial"/>
          <w:sz w:val="24"/>
          <w:szCs w:val="24"/>
        </w:rPr>
        <w:t>estará compuesto por siete miembros y contará con personas de reconocido prestigio en el mundo del flamenco tanto en la modalidad de cante como en la de guitarra, así como de los medios de comunicación que estén vinculados al ámbito del flamenco.</w:t>
      </w:r>
      <w:r>
        <w:rPr>
          <w:rFonts w:ascii="Arial" w:hAnsi="Arial" w:cs="Arial"/>
          <w:sz w:val="24"/>
          <w:szCs w:val="24"/>
        </w:rPr>
        <w:t xml:space="preserve"> </w:t>
      </w:r>
      <w:bookmarkEnd w:id="0"/>
      <w:r w:rsidRPr="00B97727">
        <w:rPr>
          <w:rFonts w:ascii="Arial" w:hAnsi="Arial" w:cs="Arial"/>
          <w:sz w:val="24"/>
          <w:szCs w:val="24"/>
        </w:rPr>
        <w:t xml:space="preserve">El jurado se reunirá </w:t>
      </w:r>
      <w:r w:rsidR="00FF7E02">
        <w:rPr>
          <w:rFonts w:ascii="Arial" w:hAnsi="Arial" w:cs="Arial"/>
          <w:sz w:val="24"/>
          <w:szCs w:val="24"/>
        </w:rPr>
        <w:t>antes del 15</w:t>
      </w:r>
      <w:r w:rsidRPr="00B97727">
        <w:rPr>
          <w:rFonts w:ascii="Arial" w:hAnsi="Arial" w:cs="Arial"/>
          <w:sz w:val="24"/>
          <w:szCs w:val="24"/>
        </w:rPr>
        <w:t xml:space="preserve"> de </w:t>
      </w:r>
      <w:r w:rsidR="00EA6120">
        <w:rPr>
          <w:rFonts w:ascii="Arial" w:hAnsi="Arial" w:cs="Arial"/>
          <w:sz w:val="24"/>
          <w:szCs w:val="24"/>
        </w:rPr>
        <w:t>julio</w:t>
      </w:r>
      <w:r>
        <w:rPr>
          <w:rFonts w:ascii="Arial" w:hAnsi="Arial" w:cs="Arial"/>
          <w:sz w:val="24"/>
          <w:szCs w:val="24"/>
        </w:rPr>
        <w:t xml:space="preserve"> y su fallo </w:t>
      </w:r>
      <w:r w:rsidRPr="00B97727">
        <w:rPr>
          <w:rFonts w:ascii="Arial" w:hAnsi="Arial" w:cs="Arial"/>
          <w:sz w:val="24"/>
          <w:szCs w:val="24"/>
        </w:rPr>
        <w:t>será inapelable.</w:t>
      </w:r>
    </w:p>
    <w:p w14:paraId="64D7B47C" w14:textId="46F30BA1" w:rsidR="00AC3C89" w:rsidRDefault="000C6541" w:rsidP="00AC3C89">
      <w:pPr>
        <w:spacing w:line="276" w:lineRule="auto"/>
        <w:jc w:val="both"/>
        <w:rPr>
          <w:rFonts w:ascii="Arial" w:hAnsi="Arial" w:cs="Arial"/>
          <w:sz w:val="24"/>
          <w:szCs w:val="24"/>
        </w:rPr>
      </w:pPr>
      <w:r w:rsidRPr="009970E5">
        <w:rPr>
          <w:rFonts w:ascii="Arial" w:hAnsi="Arial" w:cs="Arial"/>
          <w:sz w:val="24"/>
          <w:szCs w:val="24"/>
        </w:rPr>
        <w:lastRenderedPageBreak/>
        <w:t>En su última edición, en 20</w:t>
      </w:r>
      <w:r w:rsidR="002378A9">
        <w:rPr>
          <w:rFonts w:ascii="Arial" w:hAnsi="Arial" w:cs="Arial"/>
          <w:sz w:val="24"/>
          <w:szCs w:val="24"/>
        </w:rPr>
        <w:t>2</w:t>
      </w:r>
      <w:r w:rsidR="00FF7E02">
        <w:rPr>
          <w:rFonts w:ascii="Arial" w:hAnsi="Arial" w:cs="Arial"/>
          <w:sz w:val="24"/>
          <w:szCs w:val="24"/>
        </w:rPr>
        <w:t>4</w:t>
      </w:r>
      <w:r>
        <w:rPr>
          <w:rFonts w:ascii="Arial" w:hAnsi="Arial" w:cs="Arial"/>
          <w:sz w:val="24"/>
          <w:szCs w:val="24"/>
        </w:rPr>
        <w:t xml:space="preserve"> </w:t>
      </w:r>
      <w:r w:rsidRPr="009970E5">
        <w:rPr>
          <w:rFonts w:ascii="Arial" w:hAnsi="Arial" w:cs="Arial"/>
          <w:sz w:val="24"/>
          <w:szCs w:val="24"/>
        </w:rPr>
        <w:t xml:space="preserve">este certamen </w:t>
      </w:r>
      <w:r w:rsidR="00AC3C89">
        <w:rPr>
          <w:rFonts w:ascii="Arial" w:hAnsi="Arial" w:cs="Arial"/>
          <w:sz w:val="24"/>
          <w:szCs w:val="24"/>
        </w:rPr>
        <w:t>distinguió a la cantaora de Linares Alba Martos, al guitarrista granadino Pablo Campos y al guitarrista de Arjona (Jaén)</w:t>
      </w:r>
      <w:r w:rsidR="0067539D">
        <w:rPr>
          <w:rFonts w:ascii="Arial" w:hAnsi="Arial" w:cs="Arial"/>
          <w:sz w:val="24"/>
          <w:szCs w:val="24"/>
        </w:rPr>
        <w:t xml:space="preserve">, Javi Santiago, </w:t>
      </w:r>
      <w:r w:rsidR="00AC3C89">
        <w:rPr>
          <w:rFonts w:ascii="Arial" w:hAnsi="Arial" w:cs="Arial"/>
          <w:sz w:val="24"/>
          <w:szCs w:val="24"/>
        </w:rPr>
        <w:t>como artista con discapacidad</w:t>
      </w:r>
      <w:r w:rsidR="0067539D">
        <w:rPr>
          <w:rFonts w:ascii="Arial" w:hAnsi="Arial" w:cs="Arial"/>
          <w:sz w:val="24"/>
          <w:szCs w:val="24"/>
        </w:rPr>
        <w:t>,</w:t>
      </w:r>
      <w:r w:rsidR="00AC3C89">
        <w:rPr>
          <w:rFonts w:ascii="Arial" w:hAnsi="Arial" w:cs="Arial"/>
          <w:sz w:val="24"/>
          <w:szCs w:val="24"/>
        </w:rPr>
        <w:t xml:space="preserve"> y rindió homenaje al Ballet Flamenco de Andalucía en su 30 Aniversario y a la peña flamenca </w:t>
      </w:r>
      <w:r w:rsidR="00AC3C89" w:rsidRPr="0048654F">
        <w:rPr>
          <w:rFonts w:ascii="Arial" w:hAnsi="Arial" w:cs="Arial"/>
          <w:i/>
          <w:iCs/>
          <w:sz w:val="24"/>
          <w:szCs w:val="24"/>
        </w:rPr>
        <w:t>La Platería</w:t>
      </w:r>
      <w:r w:rsidR="00AC3C89">
        <w:rPr>
          <w:rFonts w:ascii="Arial" w:hAnsi="Arial" w:cs="Arial"/>
          <w:sz w:val="24"/>
          <w:szCs w:val="24"/>
        </w:rPr>
        <w:t xml:space="preserve"> en su 75 Aniversario. </w:t>
      </w:r>
    </w:p>
    <w:p w14:paraId="7B6BACFC" w14:textId="4233ECA9" w:rsidR="000C6541" w:rsidRPr="009970E5" w:rsidRDefault="000C6541" w:rsidP="00AC3C89">
      <w:pPr>
        <w:spacing w:line="276" w:lineRule="auto"/>
        <w:jc w:val="both"/>
        <w:rPr>
          <w:rFonts w:ascii="Arial" w:hAnsi="Arial" w:cs="Arial"/>
          <w:sz w:val="24"/>
          <w:szCs w:val="24"/>
        </w:rPr>
      </w:pPr>
      <w:r w:rsidRPr="009970E5">
        <w:rPr>
          <w:rFonts w:ascii="Arial" w:hAnsi="Arial" w:cs="Arial"/>
          <w:sz w:val="24"/>
          <w:szCs w:val="24"/>
        </w:rPr>
        <w:t xml:space="preserve">La ONCE organiza su Bienal Flamenca coincidiendo con los años de celebración de la Bienal de Flamenco de Sevilla en colaboración con la Consejería de Cultura de la Junta de Andalucía, a través del Instituto Andaluz del Flamenco, y del Ayuntamiento de Granada. </w:t>
      </w:r>
    </w:p>
    <w:p w14:paraId="6CD84751" w14:textId="1743B167" w:rsidR="000C6541" w:rsidRDefault="000C6541" w:rsidP="000C6541">
      <w:pPr>
        <w:spacing w:line="276" w:lineRule="auto"/>
        <w:jc w:val="both"/>
        <w:rPr>
          <w:rFonts w:ascii="Arial" w:hAnsi="Arial" w:cs="Arial"/>
          <w:sz w:val="24"/>
          <w:szCs w:val="24"/>
        </w:rPr>
      </w:pPr>
      <w:r w:rsidRPr="009970E5">
        <w:rPr>
          <w:rFonts w:ascii="Arial" w:hAnsi="Arial" w:cs="Arial"/>
          <w:sz w:val="24"/>
          <w:szCs w:val="24"/>
          <w:lang w:val="es-ES_tradnl"/>
        </w:rPr>
        <w:t xml:space="preserve">Las bases completas del Concurso se pueden consultar en la Web de la Asociación Cultural de Personas Ciegas de Andalucía (AACUC): </w:t>
      </w:r>
      <w:hyperlink r:id="rId12" w:history="1">
        <w:r w:rsidR="003B5743" w:rsidRPr="003641AD">
          <w:rPr>
            <w:rStyle w:val="Hipervnculo"/>
            <w:rFonts w:ascii="Arial" w:hAnsi="Arial" w:cs="Arial"/>
            <w:sz w:val="24"/>
            <w:szCs w:val="24"/>
          </w:rPr>
          <w:t>https://www.aacuc.es/bases-de-concursos/</w:t>
        </w:r>
      </w:hyperlink>
    </w:p>
    <w:p w14:paraId="1F241498" w14:textId="77777777" w:rsidR="003B5743" w:rsidRPr="009970E5" w:rsidRDefault="003B5743" w:rsidP="000C6541">
      <w:pPr>
        <w:spacing w:line="276" w:lineRule="auto"/>
        <w:jc w:val="both"/>
        <w:rPr>
          <w:rFonts w:ascii="Arial" w:hAnsi="Arial" w:cs="Arial"/>
          <w:sz w:val="24"/>
          <w:szCs w:val="24"/>
          <w:lang w:val="es-ES_tradnl"/>
        </w:rPr>
      </w:pPr>
    </w:p>
    <w:p w14:paraId="5B9C12F9" w14:textId="2C77D8DA" w:rsidR="00CB7754" w:rsidRPr="00533544" w:rsidRDefault="00CB7754" w:rsidP="000C6541">
      <w:pPr>
        <w:tabs>
          <w:tab w:val="left" w:pos="5245"/>
        </w:tabs>
        <w:spacing w:after="200" w:line="276" w:lineRule="auto"/>
        <w:jc w:val="center"/>
        <w:rPr>
          <w:rFonts w:ascii="Arial" w:hAnsi="Arial" w:cs="Arial"/>
        </w:rPr>
      </w:pPr>
    </w:p>
    <w:sectPr w:rsidR="00CB7754" w:rsidRPr="00533544" w:rsidSect="00CA5016">
      <w:headerReference w:type="default" r:id="rId13"/>
      <w:footerReference w:type="even" r:id="rId14"/>
      <w:footerReference w:type="default" r:id="rId15"/>
      <w:headerReference w:type="first" r:id="rId16"/>
      <w:footerReference w:type="first" r:id="rId17"/>
      <w:pgSz w:w="11906" w:h="16838"/>
      <w:pgMar w:top="1475" w:right="1701" w:bottom="1758" w:left="1701" w:header="1418" w:footer="1701"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CFFB" w14:textId="77777777" w:rsidR="003E71B3" w:rsidRDefault="003E71B3">
      <w:pPr>
        <w:spacing w:after="0" w:line="240" w:lineRule="auto"/>
      </w:pPr>
      <w:r>
        <w:separator/>
      </w:r>
    </w:p>
  </w:endnote>
  <w:endnote w:type="continuationSeparator" w:id="0">
    <w:p w14:paraId="34CFC035" w14:textId="77777777" w:rsidR="003E71B3" w:rsidRDefault="003E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venir LT Std 65 Medium">
    <w:altName w:val="Trebuchet MS"/>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70BC" w14:textId="70FEC361" w:rsidR="00C05876" w:rsidRDefault="00C05876">
    <w:pPr>
      <w:pStyle w:val="Piedepgina"/>
    </w:pPr>
    <w:r>
      <w:rPr>
        <w:noProof/>
      </w:rPr>
      <mc:AlternateContent>
        <mc:Choice Requires="wps">
          <w:drawing>
            <wp:anchor distT="0" distB="0" distL="0" distR="0" simplePos="0" relativeHeight="251658246" behindDoc="0" locked="0" layoutInCell="1" allowOverlap="1" wp14:anchorId="789A65FB" wp14:editId="243C76F9">
              <wp:simplePos x="635" y="635"/>
              <wp:positionH relativeFrom="page">
                <wp:align>left</wp:align>
              </wp:positionH>
              <wp:positionV relativeFrom="page">
                <wp:align>bottom</wp:align>
              </wp:positionV>
              <wp:extent cx="1144270" cy="357505"/>
              <wp:effectExtent l="0" t="0" r="17780" b="0"/>
              <wp:wrapNone/>
              <wp:docPr id="1754318883"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57505"/>
                      </a:xfrm>
                      <a:prstGeom prst="rect">
                        <a:avLst/>
                      </a:prstGeom>
                      <a:noFill/>
                      <a:ln>
                        <a:noFill/>
                      </a:ln>
                    </wps:spPr>
                    <wps:txbx>
                      <w:txbxContent>
                        <w:p w14:paraId="7804DE92" w14:textId="6DDB7D59" w:rsidR="00C05876" w:rsidRPr="00C05876" w:rsidRDefault="00C05876" w:rsidP="00C05876">
                          <w:pPr>
                            <w:spacing w:after="0"/>
                            <w:rPr>
                              <w:rFonts w:ascii="Aptos" w:eastAsia="Aptos" w:hAnsi="Aptos" w:cs="Aptos"/>
                              <w:noProof/>
                              <w:color w:val="000000"/>
                              <w:sz w:val="20"/>
                              <w:szCs w:val="20"/>
                            </w:rPr>
                          </w:pPr>
                          <w:r w:rsidRPr="00C05876">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9A65FB" id="_x0000_t202" coordsize="21600,21600" o:spt="202" path="m,l,21600r21600,l21600,xe">
              <v:stroke joinstyle="miter"/>
              <v:path gradientshapeok="t" o:connecttype="rect"/>
            </v:shapetype>
            <v:shape id="Cuadro de texto 2" o:spid="_x0000_s1026" type="#_x0000_t202" alt="Sólo uso interno" style="position:absolute;margin-left:0;margin-top:0;width:90.1pt;height:28.1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" filled="f" stroked="f">
              <v:textbox style="mso-fit-shape-to-text:t" inset="20pt,0,0,15pt">
                <w:txbxContent>
                  <w:p w14:paraId="7804DE92" w14:textId="6DDB7D59" w:rsidR="00C05876" w:rsidRPr="00C05876" w:rsidRDefault="00C05876" w:rsidP="00C05876">
                    <w:pPr>
                      <w:spacing w:after="0"/>
                      <w:rPr>
                        <w:rFonts w:ascii="Aptos" w:eastAsia="Aptos" w:hAnsi="Aptos" w:cs="Aptos"/>
                        <w:noProof/>
                        <w:color w:val="000000"/>
                        <w:sz w:val="20"/>
                        <w:szCs w:val="20"/>
                      </w:rPr>
                    </w:pPr>
                    <w:r w:rsidRPr="00C05876">
                      <w:rPr>
                        <w:rFonts w:ascii="Aptos" w:eastAsia="Aptos" w:hAnsi="Aptos" w:cs="Aptos"/>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0E43" w14:textId="0AFDFD12" w:rsidR="00C05876" w:rsidRDefault="00C05876">
    <w:pPr>
      <w:pStyle w:val="Piedepgina"/>
    </w:pPr>
    <w:r>
      <w:rPr>
        <w:noProof/>
      </w:rPr>
      <mc:AlternateContent>
        <mc:Choice Requires="wps">
          <w:drawing>
            <wp:anchor distT="0" distB="0" distL="0" distR="0" simplePos="0" relativeHeight="251658247" behindDoc="0" locked="0" layoutInCell="1" allowOverlap="1" wp14:anchorId="4CE255FC" wp14:editId="3F01A1DD">
              <wp:simplePos x="-107950" y="10321925"/>
              <wp:positionH relativeFrom="page">
                <wp:posOffset>-107950</wp:posOffset>
              </wp:positionH>
              <wp:positionV relativeFrom="page">
                <wp:align>bottom</wp:align>
              </wp:positionV>
              <wp:extent cx="1144270" cy="357505"/>
              <wp:effectExtent l="0" t="0" r="17780" b="0"/>
              <wp:wrapNone/>
              <wp:docPr id="2049660711"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57505"/>
                      </a:xfrm>
                      <a:prstGeom prst="rect">
                        <a:avLst/>
                      </a:prstGeom>
                      <a:noFill/>
                      <a:ln>
                        <a:noFill/>
                      </a:ln>
                    </wps:spPr>
                    <wps:txbx>
                      <w:txbxContent>
                        <w:p w14:paraId="2759098A" w14:textId="3CAB775F" w:rsidR="00C05876" w:rsidRPr="00C05876" w:rsidRDefault="00C05876" w:rsidP="00C05876">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E255FC" id="_x0000_t202" coordsize="21600,21600" o:spt="202" path="m,l,21600r21600,l21600,xe">
              <v:stroke joinstyle="miter"/>
              <v:path gradientshapeok="t" o:connecttype="rect"/>
            </v:shapetype>
            <v:shape id="Cuadro de texto 3" o:spid="_x0000_s1027" type="#_x0000_t202" alt="Sólo uso interno" style="position:absolute;margin-left:-8.5pt;margin-top:0;width:90.1pt;height:28.15pt;z-index:251658247;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" filled="f" stroked="f">
              <v:textbox style="mso-fit-shape-to-text:t" inset="20pt,0,0,15pt">
                <w:txbxContent>
                  <w:p w14:paraId="2759098A" w14:textId="3CAB775F" w:rsidR="00C05876" w:rsidRPr="00C05876" w:rsidRDefault="00C05876" w:rsidP="00C05876">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6F58" w14:textId="2DC9727D" w:rsidR="00F46C33" w:rsidRDefault="00C05876">
    <w:pPr>
      <w:pStyle w:val="NormalWeb"/>
      <w:spacing w:after="200" w:line="300" w:lineRule="atLeast"/>
      <w:rPr>
        <w:rFonts w:ascii="Arial" w:hAnsi="Arial" w:cs="Arial"/>
        <w:b/>
        <w:i/>
      </w:rPr>
    </w:pPr>
    <w:r>
      <w:rPr>
        <w:noProof/>
      </w:rPr>
      <mc:AlternateContent>
        <mc:Choice Requires="wps">
          <w:drawing>
            <wp:anchor distT="0" distB="0" distL="0" distR="0" simplePos="0" relativeHeight="251658245" behindDoc="0" locked="0" layoutInCell="1" allowOverlap="1" wp14:anchorId="2439EDB8" wp14:editId="29752636">
              <wp:simplePos x="1076325" y="9296400"/>
              <wp:positionH relativeFrom="page">
                <wp:align>left</wp:align>
              </wp:positionH>
              <wp:positionV relativeFrom="page">
                <wp:align>bottom</wp:align>
              </wp:positionV>
              <wp:extent cx="1144270" cy="357505"/>
              <wp:effectExtent l="0" t="0" r="17780" b="0"/>
              <wp:wrapNone/>
              <wp:docPr id="437306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57505"/>
                      </a:xfrm>
                      <a:prstGeom prst="rect">
                        <a:avLst/>
                      </a:prstGeom>
                      <a:noFill/>
                      <a:ln>
                        <a:noFill/>
                      </a:ln>
                    </wps:spPr>
                    <wps:txbx>
                      <w:txbxContent>
                        <w:p w14:paraId="38B7E867" w14:textId="514A055B" w:rsidR="00C05876" w:rsidRPr="00C05876" w:rsidRDefault="00C05876" w:rsidP="00C05876">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39EDB8" id="_x0000_t202" coordsize="21600,21600" o:spt="202" path="m,l,21600r21600,l21600,xe">
              <v:stroke joinstyle="miter"/>
              <v:path gradientshapeok="t" o:connecttype="rect"/>
            </v:shapetype>
            <v:shape id="Cuadro de texto 1" o:spid="_x0000_s1028" type="#_x0000_t202" alt="Sólo uso interno" style="position:absolute;left:0;text-align:left;margin-left:0;margin-top:0;width:90.1pt;height:28.1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" filled="f" stroked="f">
              <v:textbox style="mso-fit-shape-to-text:t" inset="20pt,0,0,15pt">
                <w:txbxContent>
                  <w:p w14:paraId="38B7E867" w14:textId="514A055B" w:rsidR="00C05876" w:rsidRPr="00C05876" w:rsidRDefault="00C05876" w:rsidP="00C05876">
                    <w:pPr>
                      <w:spacing w:after="0"/>
                      <w:rPr>
                        <w:rFonts w:ascii="Aptos" w:eastAsia="Aptos" w:hAnsi="Aptos" w:cs="Aptos"/>
                        <w:noProof/>
                        <w:color w:val="000000"/>
                        <w:sz w:val="20"/>
                        <w:szCs w:val="20"/>
                      </w:rPr>
                    </w:pPr>
                  </w:p>
                </w:txbxContent>
              </v:textbox>
              <w10:wrap anchorx="page" anchory="page"/>
            </v:shape>
          </w:pict>
        </mc:Fallback>
      </mc:AlternateContent>
    </w:r>
    <w:r w:rsidR="00A2360F">
      <w:rPr>
        <w:noProof/>
      </w:rPr>
      <mc:AlternateContent>
        <mc:Choice Requires="wps">
          <w:drawing>
            <wp:anchor distT="0" distB="0" distL="0" distR="0" simplePos="0" relativeHeight="251658242" behindDoc="1" locked="0" layoutInCell="1" allowOverlap="1" wp14:anchorId="4CCAA142" wp14:editId="3575F365">
              <wp:simplePos x="0" y="0"/>
              <wp:positionH relativeFrom="column">
                <wp:posOffset>1558290</wp:posOffset>
              </wp:positionH>
              <wp:positionV relativeFrom="paragraph">
                <wp:posOffset>59055</wp:posOffset>
              </wp:positionV>
              <wp:extent cx="4862195" cy="464820"/>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2195" cy="46482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7353A4DA" w14:textId="210F3058" w:rsidR="00F46C33" w:rsidRDefault="00F46C33">
                          <w:pPr>
                            <w:pStyle w:val="Contenidodelmarco"/>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Gabinete de Prensa • Delegación de Andalucía, Ceuta y Melilla</w:t>
                          </w:r>
                        </w:p>
                        <w:p w14:paraId="6AE825C5" w14:textId="77777777" w:rsidR="00F46C33" w:rsidRDefault="00F46C33">
                          <w:pPr>
                            <w:pStyle w:val="Contenidodelmarco"/>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699498703 • lgp@once.es</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CCAA142" id="_x0000_s1029" style="position:absolute;left:0;text-align:left;margin-left:122.7pt;margin-top:4.65pt;width:382.85pt;height:36.6pt;z-index:-25165823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" filled="f" stroked="f">
              <v:textbox>
                <w:txbxContent>
                  <w:p w14:paraId="7353A4DA" w14:textId="210F3058" w:rsidR="00F46C33" w:rsidRDefault="00F46C33">
                    <w:pPr>
                      <w:pStyle w:val="Contenidodelmarco"/>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Gabinete de Prensa • Delegación de Andalucía, Ceuta y Melilla</w:t>
                    </w:r>
                  </w:p>
                  <w:p w14:paraId="6AE825C5" w14:textId="77777777" w:rsidR="00F46C33" w:rsidRDefault="00F46C33">
                    <w:pPr>
                      <w:pStyle w:val="Contenidodelmarco"/>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699498703 • lgp@once.es</w:t>
                    </w:r>
                  </w:p>
                </w:txbxContent>
              </v:textbox>
            </v:rect>
          </w:pict>
        </mc:Fallback>
      </mc:AlternateContent>
    </w:r>
    <w:r w:rsidR="00A2360F">
      <w:rPr>
        <w:noProof/>
      </w:rPr>
      <mc:AlternateContent>
        <mc:Choice Requires="wps">
          <w:drawing>
            <wp:anchor distT="0" distB="0" distL="0" distR="0" simplePos="0" relativeHeight="251658243" behindDoc="1" locked="0" layoutInCell="1" allowOverlap="1" wp14:anchorId="149944DC" wp14:editId="0B904CDC">
              <wp:simplePos x="0" y="0"/>
              <wp:positionH relativeFrom="column">
                <wp:posOffset>-565785</wp:posOffset>
              </wp:positionH>
              <wp:positionV relativeFrom="page">
                <wp:posOffset>9963150</wp:posOffset>
              </wp:positionV>
              <wp:extent cx="1694815" cy="50419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815" cy="504190"/>
                      </a:xfrm>
                      <a:prstGeom prst="rect">
                        <a:avLst/>
                      </a:prstGeom>
                      <a:ln>
                        <a:noFill/>
                      </a:ln>
                    </wps:spPr>
                    <wps:style>
                      <a:lnRef idx="2">
                        <a:schemeClr val="dk1"/>
                      </a:lnRef>
                      <a:fillRef idx="1">
                        <a:schemeClr val="lt1"/>
                      </a:fillRef>
                      <a:effectRef idx="0">
                        <a:schemeClr val="dk1"/>
                      </a:effectRef>
                      <a:fontRef idx="minor"/>
                    </wps:style>
                    <wps:txbx>
                      <w:txbxContent>
                        <w:p w14:paraId="36080B4D" w14:textId="77777777" w:rsidR="00F46C33" w:rsidRDefault="00F46C33">
                          <w:pPr>
                            <w:pStyle w:val="Contenidodelmarco"/>
                            <w:spacing w:after="0" w:line="360" w:lineRule="auto"/>
                            <w:jc w:val="right"/>
                            <w:rPr>
                              <w:rFonts w:ascii="Arial" w:hAnsi="Arial" w:cs="Arial"/>
                              <w:i/>
                              <w:iCs/>
                              <w:sz w:val="16"/>
                              <w:szCs w:val="16"/>
                            </w:rPr>
                          </w:pPr>
                          <w:r>
                            <w:rPr>
                              <w:rFonts w:ascii="Arial" w:hAnsi="Arial" w:cs="Arial"/>
                              <w:i/>
                              <w:iCs/>
                              <w:color w:val="000000"/>
                              <w:sz w:val="16"/>
                              <w:szCs w:val="16"/>
                            </w:rPr>
                            <w:t>Síguenos en</w:t>
                          </w:r>
                        </w:p>
                        <w:p w14:paraId="6DA64D01" w14:textId="77777777" w:rsidR="00F46C33" w:rsidRDefault="00F46C33">
                          <w:pPr>
                            <w:pStyle w:val="Contenidodelmarco"/>
                            <w:spacing w:line="360" w:lineRule="auto"/>
                            <w:jc w:val="right"/>
                            <w:rPr>
                              <w:color w:val="000000"/>
                            </w:rPr>
                          </w:pPr>
                          <w:r>
                            <w:rPr>
                              <w:noProof/>
                              <w:lang w:eastAsia="es-ES"/>
                            </w:rPr>
                            <w:drawing>
                              <wp:inline distT="0" distB="0" distL="0" distR="0" wp14:anchorId="3E5E4406" wp14:editId="416471FF">
                                <wp:extent cx="166370" cy="167640"/>
                                <wp:effectExtent l="0" t="0" r="0" b="0"/>
                                <wp:docPr id="7"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8">
                                          <a:hlinkClick r:id="rId1"/>
                                        </pic:cNvPr>
                                        <pic:cNvPicPr>
                                          <a:picLocks noChangeAspect="1" noChangeArrowheads="1"/>
                                        </pic:cNvPicPr>
                                      </pic:nvPicPr>
                                      <pic:blipFill>
                                        <a:blip r:embed="rId2"/>
                                        <a:stretch>
                                          <a:fillRect/>
                                        </a:stretch>
                                      </pic:blipFill>
                                      <pic:spPr bwMode="auto">
                                        <a:xfrm>
                                          <a:off x="0" y="0"/>
                                          <a:ext cx="166370" cy="167640"/>
                                        </a:xfrm>
                                        <a:prstGeom prst="rect">
                                          <a:avLst/>
                                        </a:prstGeom>
                                      </pic:spPr>
                                    </pic:pic>
                                  </a:graphicData>
                                </a:graphic>
                              </wp:inline>
                            </w:drawing>
                          </w:r>
                          <w:r>
                            <w:rPr>
                              <w:color w:val="000000"/>
                              <w:lang w:eastAsia="es-ES"/>
                            </w:rPr>
                            <w:t xml:space="preserve"> </w:t>
                          </w:r>
                          <w:r>
                            <w:rPr>
                              <w:noProof/>
                              <w:lang w:eastAsia="es-ES"/>
                            </w:rPr>
                            <w:drawing>
                              <wp:inline distT="0" distB="0" distL="0" distR="0" wp14:anchorId="457618FB" wp14:editId="5EA92AC0">
                                <wp:extent cx="167640" cy="166370"/>
                                <wp:effectExtent l="0" t="0" r="0" b="0"/>
                                <wp:docPr id="8"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31">
                                          <a:hlinkClick r:id="rId3"/>
                                        </pic:cNvPr>
                                        <pic:cNvPicPr>
                                          <a:picLocks noChangeAspect="1" noChangeArrowheads="1"/>
                                        </pic:cNvPicPr>
                                      </pic:nvPicPr>
                                      <pic:blipFill>
                                        <a:blip r:embed="rId4"/>
                                        <a:stretch>
                                          <a:fillRect/>
                                        </a:stretch>
                                      </pic:blipFill>
                                      <pic:spPr bwMode="auto">
                                        <a:xfrm>
                                          <a:off x="0" y="0"/>
                                          <a:ext cx="167640" cy="166370"/>
                                        </a:xfrm>
                                        <a:prstGeom prst="rect">
                                          <a:avLst/>
                                        </a:prstGeom>
                                      </pic:spPr>
                                    </pic:pic>
                                  </a:graphicData>
                                </a:graphic>
                              </wp:inline>
                            </w:drawing>
                          </w:r>
                          <w:r>
                            <w:rPr>
                              <w:color w:val="000000"/>
                              <w:lang w:eastAsia="es-ES"/>
                            </w:rPr>
                            <w:t xml:space="preserve"> </w:t>
                          </w:r>
                          <w:r>
                            <w:rPr>
                              <w:noProof/>
                              <w:lang w:eastAsia="es-ES"/>
                            </w:rPr>
                            <w:drawing>
                              <wp:inline distT="0" distB="0" distL="0" distR="0" wp14:anchorId="1AD9F23A" wp14:editId="362E52D1">
                                <wp:extent cx="154305" cy="161925"/>
                                <wp:effectExtent l="0" t="0" r="0" b="0"/>
                                <wp:docPr id="9"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4">
                                          <a:hlinkClick r:id="rId5"/>
                                        </pic:cNvPr>
                                        <pic:cNvPicPr>
                                          <a:picLocks noChangeAspect="1" noChangeArrowheads="1"/>
                                        </pic:cNvPicPr>
                                      </pic:nvPicPr>
                                      <pic:blipFill>
                                        <a:blip r:embed="rId6"/>
                                        <a:stretch>
                                          <a:fillRect/>
                                        </a:stretch>
                                      </pic:blipFill>
                                      <pic:spPr bwMode="auto">
                                        <a:xfrm>
                                          <a:off x="0" y="0"/>
                                          <a:ext cx="154305" cy="161925"/>
                                        </a:xfrm>
                                        <a:prstGeom prst="rect">
                                          <a:avLst/>
                                        </a:prstGeom>
                                      </pic:spPr>
                                    </pic:pic>
                                  </a:graphicData>
                                </a:graphic>
                              </wp:inline>
                            </w:drawing>
                          </w:r>
                          <w:r>
                            <w:rPr>
                              <w:color w:val="000000"/>
                              <w:lang w:eastAsia="es-ES"/>
                            </w:rPr>
                            <w:t xml:space="preserve"> </w:t>
                          </w:r>
                          <w:r>
                            <w:rPr>
                              <w:noProof/>
                              <w:lang w:eastAsia="es-ES"/>
                            </w:rPr>
                            <w:drawing>
                              <wp:inline distT="0" distB="0" distL="0" distR="0" wp14:anchorId="2A2BFB29" wp14:editId="744F2890">
                                <wp:extent cx="173990" cy="173990"/>
                                <wp:effectExtent l="0" t="0" r="0" b="0"/>
                                <wp:docPr id="10"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7">
                                          <a:hlinkClick r:id="rId7"/>
                                        </pic:cNvPr>
                                        <pic:cNvPicPr>
                                          <a:picLocks noChangeAspect="1" noChangeArrowheads="1"/>
                                        </pic:cNvPicPr>
                                      </pic:nvPicPr>
                                      <pic:blipFill>
                                        <a:blip r:embed="rId8"/>
                                        <a:stretch>
                                          <a:fillRect/>
                                        </a:stretch>
                                      </pic:blipFill>
                                      <pic:spPr bwMode="auto">
                                        <a:xfrm>
                                          <a:off x="0" y="0"/>
                                          <a:ext cx="173990" cy="173990"/>
                                        </a:xfrm>
                                        <a:prstGeom prst="rect">
                                          <a:avLst/>
                                        </a:prstGeom>
                                      </pic:spPr>
                                    </pic:pic>
                                  </a:graphicData>
                                </a:graphic>
                              </wp:inline>
                            </w:drawing>
                          </w:r>
                          <w:r>
                            <w:rPr>
                              <w:color w:val="000000"/>
                              <w:lang w:eastAsia="es-ES"/>
                            </w:rPr>
                            <w:t xml:space="preserve"> </w:t>
                          </w:r>
                          <w:r>
                            <w:rPr>
                              <w:noProof/>
                              <w:lang w:eastAsia="es-ES"/>
                            </w:rPr>
                            <w:drawing>
                              <wp:inline distT="0" distB="0" distL="0" distR="0" wp14:anchorId="1BD3FFE5" wp14:editId="2F0CB71B">
                                <wp:extent cx="168910" cy="168910"/>
                                <wp:effectExtent l="0" t="0" r="0" b="0"/>
                                <wp:docPr id="11" name="Imagen 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40">
                                          <a:hlinkClick r:id="rId9"/>
                                        </pic:cNvPr>
                                        <pic:cNvPicPr>
                                          <a:picLocks noChangeAspect="1" noChangeArrowheads="1"/>
                                        </pic:cNvPicPr>
                                      </pic:nvPicPr>
                                      <pic:blipFill>
                                        <a:blip r:embed="rId10"/>
                                        <a:stretch>
                                          <a:fillRect/>
                                        </a:stretch>
                                      </pic:blipFill>
                                      <pic:spPr bwMode="auto">
                                        <a:xfrm>
                                          <a:off x="0" y="0"/>
                                          <a:ext cx="168910" cy="168910"/>
                                        </a:xfrm>
                                        <a:prstGeom prst="rect">
                                          <a:avLst/>
                                        </a:prstGeom>
                                      </pic:spPr>
                                    </pic:pic>
                                  </a:graphicData>
                                </a:graphic>
                              </wp:inline>
                            </w:drawing>
                          </w:r>
                          <w:r>
                            <w:rPr>
                              <w:color w:val="000000"/>
                              <w:lang w:eastAsia="es-ES"/>
                            </w:rPr>
                            <w:t xml:space="preserve"> </w:t>
                          </w:r>
                          <w:r>
                            <w:rPr>
                              <w:noProof/>
                              <w:lang w:eastAsia="es-ES"/>
                            </w:rPr>
                            <w:drawing>
                              <wp:inline distT="0" distB="0" distL="0" distR="0" wp14:anchorId="15D94228" wp14:editId="4ACBA69D">
                                <wp:extent cx="167640" cy="170815"/>
                                <wp:effectExtent l="0" t="0" r="0" b="0"/>
                                <wp:docPr id="12" name="Imagen 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20">
                                          <a:hlinkClick r:id="rId11"/>
                                        </pic:cNvPr>
                                        <pic:cNvPicPr>
                                          <a:picLocks noChangeAspect="1" noChangeArrowheads="1"/>
                                        </pic:cNvPicPr>
                                      </pic:nvPicPr>
                                      <pic:blipFill>
                                        <a:blip r:embed="rId12"/>
                                        <a:stretch>
                                          <a:fillRect/>
                                        </a:stretch>
                                      </pic:blipFill>
                                      <pic:spPr bwMode="auto">
                                        <a:xfrm>
                                          <a:off x="0" y="0"/>
                                          <a:ext cx="167640" cy="170815"/>
                                        </a:xfrm>
                                        <a:prstGeom prst="rect">
                                          <a:avLst/>
                                        </a:prstGeom>
                                      </pic:spPr>
                                    </pic:pic>
                                  </a:graphicData>
                                </a:graphic>
                              </wp:inline>
                            </w:drawing>
                          </w:r>
                        </w:p>
                        <w:p w14:paraId="1FE51CDF" w14:textId="77777777" w:rsidR="00F46C33" w:rsidRDefault="00F46C33">
                          <w:pPr>
                            <w:pStyle w:val="Contenidodelmarco"/>
                            <w:spacing w:after="0"/>
                            <w:jc w:val="right"/>
                            <w:rPr>
                              <w:rFonts w:ascii="Arial" w:hAnsi="Arial" w:cs="Arial"/>
                              <w:i/>
                              <w:iCs/>
                              <w:color w:val="000000"/>
                              <w:sz w:val="16"/>
                              <w:szCs w:val="16"/>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49944DC" id="_x0000_s1030" style="position:absolute;left:0;text-align:left;margin-left:-44.55pt;margin-top:784.5pt;width:133.45pt;height:39.7pt;z-index:-251658237;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" fillcolor="white [3201]" stroked="f" strokeweight="1pt">
              <v:textbox>
                <w:txbxContent>
                  <w:p w14:paraId="36080B4D" w14:textId="77777777" w:rsidR="00F46C33" w:rsidRDefault="00F46C33">
                    <w:pPr>
                      <w:pStyle w:val="Contenidodelmarco"/>
                      <w:spacing w:after="0" w:line="360" w:lineRule="auto"/>
                      <w:jc w:val="right"/>
                      <w:rPr>
                        <w:rFonts w:ascii="Arial" w:hAnsi="Arial" w:cs="Arial"/>
                        <w:i/>
                        <w:iCs/>
                        <w:sz w:val="16"/>
                        <w:szCs w:val="16"/>
                      </w:rPr>
                    </w:pPr>
                    <w:r>
                      <w:rPr>
                        <w:rFonts w:ascii="Arial" w:hAnsi="Arial" w:cs="Arial"/>
                        <w:i/>
                        <w:iCs/>
                        <w:color w:val="000000"/>
                        <w:sz w:val="16"/>
                        <w:szCs w:val="16"/>
                      </w:rPr>
                      <w:t>Síguenos en</w:t>
                    </w:r>
                  </w:p>
                  <w:p w14:paraId="6DA64D01" w14:textId="77777777" w:rsidR="00F46C33" w:rsidRDefault="00F46C33">
                    <w:pPr>
                      <w:pStyle w:val="Contenidodelmarco"/>
                      <w:spacing w:line="360" w:lineRule="auto"/>
                      <w:jc w:val="right"/>
                      <w:rPr>
                        <w:color w:val="000000"/>
                      </w:rPr>
                    </w:pPr>
                    <w:r>
                      <w:rPr>
                        <w:noProof/>
                        <w:lang w:eastAsia="es-ES"/>
                      </w:rPr>
                      <w:drawing>
                        <wp:inline distT="0" distB="0" distL="0" distR="0" wp14:anchorId="3E5E4406" wp14:editId="416471FF">
                          <wp:extent cx="166370" cy="167640"/>
                          <wp:effectExtent l="0" t="0" r="0" b="0"/>
                          <wp:docPr id="7" name="Imagen 2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8">
                                    <a:hlinkClick r:id="rId13"/>
                                  </pic:cNvPr>
                                  <pic:cNvPicPr>
                                    <a:picLocks noChangeAspect="1" noChangeArrowheads="1"/>
                                  </pic:cNvPicPr>
                                </pic:nvPicPr>
                                <pic:blipFill>
                                  <a:blip r:embed="rId14"/>
                                  <a:stretch>
                                    <a:fillRect/>
                                  </a:stretch>
                                </pic:blipFill>
                                <pic:spPr bwMode="auto">
                                  <a:xfrm>
                                    <a:off x="0" y="0"/>
                                    <a:ext cx="166370" cy="167640"/>
                                  </a:xfrm>
                                  <a:prstGeom prst="rect">
                                    <a:avLst/>
                                  </a:prstGeom>
                                </pic:spPr>
                              </pic:pic>
                            </a:graphicData>
                          </a:graphic>
                        </wp:inline>
                      </w:drawing>
                    </w:r>
                    <w:r>
                      <w:rPr>
                        <w:color w:val="000000"/>
                        <w:lang w:eastAsia="es-ES"/>
                      </w:rPr>
                      <w:t xml:space="preserve"> </w:t>
                    </w:r>
                    <w:r>
                      <w:rPr>
                        <w:noProof/>
                        <w:lang w:eastAsia="es-ES"/>
                      </w:rPr>
                      <w:drawing>
                        <wp:inline distT="0" distB="0" distL="0" distR="0" wp14:anchorId="457618FB" wp14:editId="5EA92AC0">
                          <wp:extent cx="167640" cy="166370"/>
                          <wp:effectExtent l="0" t="0" r="0" b="0"/>
                          <wp:docPr id="8" name="Imagen 3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31">
                                    <a:hlinkClick r:id="rId15"/>
                                  </pic:cNvPr>
                                  <pic:cNvPicPr>
                                    <a:picLocks noChangeAspect="1" noChangeArrowheads="1"/>
                                  </pic:cNvPicPr>
                                </pic:nvPicPr>
                                <pic:blipFill>
                                  <a:blip r:embed="rId16"/>
                                  <a:stretch>
                                    <a:fillRect/>
                                  </a:stretch>
                                </pic:blipFill>
                                <pic:spPr bwMode="auto">
                                  <a:xfrm>
                                    <a:off x="0" y="0"/>
                                    <a:ext cx="167640" cy="166370"/>
                                  </a:xfrm>
                                  <a:prstGeom prst="rect">
                                    <a:avLst/>
                                  </a:prstGeom>
                                </pic:spPr>
                              </pic:pic>
                            </a:graphicData>
                          </a:graphic>
                        </wp:inline>
                      </w:drawing>
                    </w:r>
                    <w:r>
                      <w:rPr>
                        <w:color w:val="000000"/>
                        <w:lang w:eastAsia="es-ES"/>
                      </w:rPr>
                      <w:t xml:space="preserve"> </w:t>
                    </w:r>
                    <w:r>
                      <w:rPr>
                        <w:noProof/>
                        <w:lang w:eastAsia="es-ES"/>
                      </w:rPr>
                      <w:drawing>
                        <wp:inline distT="0" distB="0" distL="0" distR="0" wp14:anchorId="1AD9F23A" wp14:editId="362E52D1">
                          <wp:extent cx="154305" cy="161925"/>
                          <wp:effectExtent l="0" t="0" r="0" b="0"/>
                          <wp:docPr id="9" name="Imagen 3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4">
                                    <a:hlinkClick r:id="rId17"/>
                                  </pic:cNvPr>
                                  <pic:cNvPicPr>
                                    <a:picLocks noChangeAspect="1" noChangeArrowheads="1"/>
                                  </pic:cNvPicPr>
                                </pic:nvPicPr>
                                <pic:blipFill>
                                  <a:blip r:embed="rId18"/>
                                  <a:stretch>
                                    <a:fillRect/>
                                  </a:stretch>
                                </pic:blipFill>
                                <pic:spPr bwMode="auto">
                                  <a:xfrm>
                                    <a:off x="0" y="0"/>
                                    <a:ext cx="154305" cy="161925"/>
                                  </a:xfrm>
                                  <a:prstGeom prst="rect">
                                    <a:avLst/>
                                  </a:prstGeom>
                                </pic:spPr>
                              </pic:pic>
                            </a:graphicData>
                          </a:graphic>
                        </wp:inline>
                      </w:drawing>
                    </w:r>
                    <w:r>
                      <w:rPr>
                        <w:color w:val="000000"/>
                        <w:lang w:eastAsia="es-ES"/>
                      </w:rPr>
                      <w:t xml:space="preserve"> </w:t>
                    </w:r>
                    <w:r>
                      <w:rPr>
                        <w:noProof/>
                        <w:lang w:eastAsia="es-ES"/>
                      </w:rPr>
                      <w:drawing>
                        <wp:inline distT="0" distB="0" distL="0" distR="0" wp14:anchorId="2A2BFB29" wp14:editId="744F2890">
                          <wp:extent cx="173990" cy="173990"/>
                          <wp:effectExtent l="0" t="0" r="0" b="0"/>
                          <wp:docPr id="10" name="Imagen 3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7">
                                    <a:hlinkClick r:id="rId19"/>
                                  </pic:cNvPr>
                                  <pic:cNvPicPr>
                                    <a:picLocks noChangeAspect="1" noChangeArrowheads="1"/>
                                  </pic:cNvPicPr>
                                </pic:nvPicPr>
                                <pic:blipFill>
                                  <a:blip r:embed="rId20"/>
                                  <a:stretch>
                                    <a:fillRect/>
                                  </a:stretch>
                                </pic:blipFill>
                                <pic:spPr bwMode="auto">
                                  <a:xfrm>
                                    <a:off x="0" y="0"/>
                                    <a:ext cx="173990" cy="173990"/>
                                  </a:xfrm>
                                  <a:prstGeom prst="rect">
                                    <a:avLst/>
                                  </a:prstGeom>
                                </pic:spPr>
                              </pic:pic>
                            </a:graphicData>
                          </a:graphic>
                        </wp:inline>
                      </w:drawing>
                    </w:r>
                    <w:r>
                      <w:rPr>
                        <w:color w:val="000000"/>
                        <w:lang w:eastAsia="es-ES"/>
                      </w:rPr>
                      <w:t xml:space="preserve"> </w:t>
                    </w:r>
                    <w:r>
                      <w:rPr>
                        <w:noProof/>
                        <w:lang w:eastAsia="es-ES"/>
                      </w:rPr>
                      <w:drawing>
                        <wp:inline distT="0" distB="0" distL="0" distR="0" wp14:anchorId="1BD3FFE5" wp14:editId="2F0CB71B">
                          <wp:extent cx="168910" cy="168910"/>
                          <wp:effectExtent l="0" t="0" r="0" b="0"/>
                          <wp:docPr id="11" name="Imagen 4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40">
                                    <a:hlinkClick r:id="rId21"/>
                                  </pic:cNvPr>
                                  <pic:cNvPicPr>
                                    <a:picLocks noChangeAspect="1" noChangeArrowheads="1"/>
                                  </pic:cNvPicPr>
                                </pic:nvPicPr>
                                <pic:blipFill>
                                  <a:blip r:embed="rId22"/>
                                  <a:stretch>
                                    <a:fillRect/>
                                  </a:stretch>
                                </pic:blipFill>
                                <pic:spPr bwMode="auto">
                                  <a:xfrm>
                                    <a:off x="0" y="0"/>
                                    <a:ext cx="168910" cy="168910"/>
                                  </a:xfrm>
                                  <a:prstGeom prst="rect">
                                    <a:avLst/>
                                  </a:prstGeom>
                                </pic:spPr>
                              </pic:pic>
                            </a:graphicData>
                          </a:graphic>
                        </wp:inline>
                      </w:drawing>
                    </w:r>
                    <w:r>
                      <w:rPr>
                        <w:color w:val="000000"/>
                        <w:lang w:eastAsia="es-ES"/>
                      </w:rPr>
                      <w:t xml:space="preserve"> </w:t>
                    </w:r>
                    <w:r>
                      <w:rPr>
                        <w:noProof/>
                        <w:lang w:eastAsia="es-ES"/>
                      </w:rPr>
                      <w:drawing>
                        <wp:inline distT="0" distB="0" distL="0" distR="0" wp14:anchorId="15D94228" wp14:editId="4ACBA69D">
                          <wp:extent cx="167640" cy="170815"/>
                          <wp:effectExtent l="0" t="0" r="0" b="0"/>
                          <wp:docPr id="12" name="Imagen 2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20">
                                    <a:hlinkClick r:id="rId23"/>
                                  </pic:cNvPr>
                                  <pic:cNvPicPr>
                                    <a:picLocks noChangeAspect="1" noChangeArrowheads="1"/>
                                  </pic:cNvPicPr>
                                </pic:nvPicPr>
                                <pic:blipFill>
                                  <a:blip r:embed="rId24"/>
                                  <a:stretch>
                                    <a:fillRect/>
                                  </a:stretch>
                                </pic:blipFill>
                                <pic:spPr bwMode="auto">
                                  <a:xfrm>
                                    <a:off x="0" y="0"/>
                                    <a:ext cx="167640" cy="170815"/>
                                  </a:xfrm>
                                  <a:prstGeom prst="rect">
                                    <a:avLst/>
                                  </a:prstGeom>
                                </pic:spPr>
                              </pic:pic>
                            </a:graphicData>
                          </a:graphic>
                        </wp:inline>
                      </w:drawing>
                    </w:r>
                  </w:p>
                  <w:p w14:paraId="1FE51CDF" w14:textId="77777777" w:rsidR="00F46C33" w:rsidRDefault="00F46C33">
                    <w:pPr>
                      <w:pStyle w:val="Contenidodelmarco"/>
                      <w:spacing w:after="0"/>
                      <w:jc w:val="right"/>
                      <w:rPr>
                        <w:rFonts w:ascii="Arial" w:hAnsi="Arial" w:cs="Arial"/>
                        <w:i/>
                        <w:iCs/>
                        <w:color w:val="000000"/>
                        <w:sz w:val="16"/>
                        <w:szCs w:val="16"/>
                      </w:rPr>
                    </w:pPr>
                  </w:p>
                </w:txbxContent>
              </v:textbox>
              <w10:wrap anchory="page"/>
            </v:rect>
          </w:pict>
        </mc:Fallback>
      </mc:AlternateContent>
    </w:r>
    <w:r w:rsidR="00F46C33">
      <w:rPr>
        <w:noProof/>
      </w:rPr>
      <w:drawing>
        <wp:anchor distT="0" distB="0" distL="0" distR="0" simplePos="0" relativeHeight="251658244" behindDoc="1" locked="0" layoutInCell="1" allowOverlap="1" wp14:anchorId="56F36444" wp14:editId="525A7552">
          <wp:simplePos x="0" y="0"/>
          <wp:positionH relativeFrom="margin">
            <wp:posOffset>3840480</wp:posOffset>
          </wp:positionH>
          <wp:positionV relativeFrom="paragraph">
            <wp:posOffset>455930</wp:posOffset>
          </wp:positionV>
          <wp:extent cx="1677035" cy="698500"/>
          <wp:effectExtent l="0" t="0" r="0" b="0"/>
          <wp:wrapNone/>
          <wp:docPr id="19" name="Imagen 4" descr="Efecto Colombo:GRUPO SOCIAL ONCE:_Logo 2020:NUEVO Logo_GSO_2020:_Logo_GSO_2020_CMYK:Logo_GSO_2020_CMYK_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4" descr="Efecto Colombo:GRUPO SOCIAL ONCE:_Logo 2020:NUEVO Logo_GSO_2020:_Logo_GSO_2020_CMYK:Logo_GSO_2020_CMYK_Blanco.png"/>
                  <pic:cNvPicPr>
                    <a:picLocks noChangeAspect="1" noChangeArrowheads="1"/>
                  </pic:cNvPicPr>
                </pic:nvPicPr>
                <pic:blipFill>
                  <a:blip r:embed="rId25"/>
                  <a:stretch>
                    <a:fillRect/>
                  </a:stretch>
                </pic:blipFill>
                <pic:spPr bwMode="auto">
                  <a:xfrm>
                    <a:off x="0" y="0"/>
                    <a:ext cx="1677035" cy="698500"/>
                  </a:xfrm>
                  <a:prstGeom prst="rect">
                    <a:avLst/>
                  </a:prstGeom>
                </pic:spPr>
              </pic:pic>
            </a:graphicData>
          </a:graphic>
        </wp:anchor>
      </w:drawing>
    </w:r>
    <w:r w:rsidR="00F46C3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B35A" w14:textId="77777777" w:rsidR="003E71B3" w:rsidRDefault="003E71B3">
      <w:pPr>
        <w:spacing w:after="0" w:line="240" w:lineRule="auto"/>
      </w:pPr>
      <w:r>
        <w:separator/>
      </w:r>
    </w:p>
  </w:footnote>
  <w:footnote w:type="continuationSeparator" w:id="0">
    <w:p w14:paraId="1E59A719" w14:textId="77777777" w:rsidR="003E71B3" w:rsidRDefault="003E7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B528" w14:textId="77777777" w:rsidR="00F46C33" w:rsidRDefault="00F46C33">
    <w:pPr>
      <w:pStyle w:val="Encabezado"/>
    </w:pPr>
    <w:r>
      <w:rPr>
        <w:noProof/>
        <w:lang w:eastAsia="es-ES"/>
      </w:rPr>
      <w:drawing>
        <wp:anchor distT="0" distB="0" distL="114300" distR="114300" simplePos="0" relativeHeight="251658241" behindDoc="0" locked="0" layoutInCell="1" allowOverlap="1" wp14:anchorId="72061F0F" wp14:editId="6FE2735D">
          <wp:simplePos x="0" y="0"/>
          <wp:positionH relativeFrom="margin">
            <wp:posOffset>3845560</wp:posOffset>
          </wp:positionH>
          <wp:positionV relativeFrom="paragraph">
            <wp:posOffset>-439420</wp:posOffset>
          </wp:positionV>
          <wp:extent cx="1522730" cy="353060"/>
          <wp:effectExtent l="0" t="0" r="0" b="0"/>
          <wp:wrapTight wrapText="bothSides">
            <wp:wrapPolygon edited="0">
              <wp:start x="-664" y="0"/>
              <wp:lineTo x="-664" y="20523"/>
              <wp:lineTo x="21583" y="20523"/>
              <wp:lineTo x="21583" y="0"/>
              <wp:lineTo x="-664" y="0"/>
            </wp:wrapPolygon>
          </wp:wrapTight>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a:picLocks noChangeAspect="1" noChangeArrowheads="1"/>
                  </pic:cNvPicPr>
                </pic:nvPicPr>
                <pic:blipFill>
                  <a:blip r:embed="rId1"/>
                  <a:stretch>
                    <a:fillRect/>
                  </a:stretch>
                </pic:blipFill>
                <pic:spPr bwMode="auto">
                  <a:xfrm>
                    <a:off x="0" y="0"/>
                    <a:ext cx="1522730" cy="3530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34F6" w14:textId="77777777" w:rsidR="00F46C33" w:rsidRDefault="00F46C33">
    <w:pPr>
      <w:pStyle w:val="Encabezado"/>
    </w:pPr>
    <w:r>
      <w:rPr>
        <w:noProof/>
        <w:lang w:eastAsia="es-ES"/>
      </w:rPr>
      <w:drawing>
        <wp:anchor distT="0" distB="0" distL="114300" distR="114300" simplePos="0" relativeHeight="251658240" behindDoc="0" locked="0" layoutInCell="1" allowOverlap="1" wp14:anchorId="5D70ACCC" wp14:editId="46A1EB3F">
          <wp:simplePos x="0" y="0"/>
          <wp:positionH relativeFrom="margin">
            <wp:posOffset>3845560</wp:posOffset>
          </wp:positionH>
          <wp:positionV relativeFrom="paragraph">
            <wp:posOffset>-438150</wp:posOffset>
          </wp:positionV>
          <wp:extent cx="1526540" cy="352425"/>
          <wp:effectExtent l="0" t="0" r="0" b="0"/>
          <wp:wrapTight wrapText="bothSides">
            <wp:wrapPolygon edited="0">
              <wp:start x="-406" y="0"/>
              <wp:lineTo x="-406" y="19779"/>
              <wp:lineTo x="21167" y="19779"/>
              <wp:lineTo x="21167" y="0"/>
              <wp:lineTo x="-406" y="0"/>
            </wp:wrapPolygon>
          </wp:wrapTight>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pic:cNvPicPr>
                    <a:picLocks noChangeAspect="1" noChangeArrowheads="1"/>
                  </pic:cNvPicPr>
                </pic:nvPicPr>
                <pic:blipFill>
                  <a:blip r:embed="rId1"/>
                  <a:stretch>
                    <a:fillRect/>
                  </a:stretch>
                </pic:blipFill>
                <pic:spPr bwMode="auto">
                  <a:xfrm>
                    <a:off x="0" y="0"/>
                    <a:ext cx="1526540" cy="352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9203D"/>
    <w:multiLevelType w:val="multilevel"/>
    <w:tmpl w:val="1D08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22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AD"/>
    <w:rsid w:val="0000016A"/>
    <w:rsid w:val="00002C11"/>
    <w:rsid w:val="00002E9E"/>
    <w:rsid w:val="00006531"/>
    <w:rsid w:val="00010F87"/>
    <w:rsid w:val="00020330"/>
    <w:rsid w:val="00025242"/>
    <w:rsid w:val="000520B5"/>
    <w:rsid w:val="00057387"/>
    <w:rsid w:val="000634FF"/>
    <w:rsid w:val="00063927"/>
    <w:rsid w:val="00067054"/>
    <w:rsid w:val="00072142"/>
    <w:rsid w:val="000750DB"/>
    <w:rsid w:val="0007615F"/>
    <w:rsid w:val="0008654B"/>
    <w:rsid w:val="00087343"/>
    <w:rsid w:val="000A06C8"/>
    <w:rsid w:val="000A69CC"/>
    <w:rsid w:val="000B3135"/>
    <w:rsid w:val="000C32D9"/>
    <w:rsid w:val="000C6541"/>
    <w:rsid w:val="000C7F46"/>
    <w:rsid w:val="000D0478"/>
    <w:rsid w:val="000D59A3"/>
    <w:rsid w:val="000E08B4"/>
    <w:rsid w:val="000F31A3"/>
    <w:rsid w:val="000F366A"/>
    <w:rsid w:val="000F54F8"/>
    <w:rsid w:val="00100C52"/>
    <w:rsid w:val="00100C64"/>
    <w:rsid w:val="00103580"/>
    <w:rsid w:val="00106463"/>
    <w:rsid w:val="00116538"/>
    <w:rsid w:val="00125300"/>
    <w:rsid w:val="001270DF"/>
    <w:rsid w:val="001274CD"/>
    <w:rsid w:val="00133D7C"/>
    <w:rsid w:val="00134AFE"/>
    <w:rsid w:val="001364B0"/>
    <w:rsid w:val="001457EB"/>
    <w:rsid w:val="0014600C"/>
    <w:rsid w:val="0015644A"/>
    <w:rsid w:val="00162F1F"/>
    <w:rsid w:val="001635DD"/>
    <w:rsid w:val="0016612F"/>
    <w:rsid w:val="001662F1"/>
    <w:rsid w:val="001735F5"/>
    <w:rsid w:val="001761DD"/>
    <w:rsid w:val="00177736"/>
    <w:rsid w:val="00183877"/>
    <w:rsid w:val="00184837"/>
    <w:rsid w:val="0019377E"/>
    <w:rsid w:val="001940A4"/>
    <w:rsid w:val="00195D21"/>
    <w:rsid w:val="001A6664"/>
    <w:rsid w:val="001A7468"/>
    <w:rsid w:val="001A7FCA"/>
    <w:rsid w:val="001B0936"/>
    <w:rsid w:val="001C0806"/>
    <w:rsid w:val="001C3678"/>
    <w:rsid w:val="001C46A4"/>
    <w:rsid w:val="001C5EAB"/>
    <w:rsid w:val="001D06F0"/>
    <w:rsid w:val="001D69B8"/>
    <w:rsid w:val="001F0D67"/>
    <w:rsid w:val="001F1ABA"/>
    <w:rsid w:val="002021D0"/>
    <w:rsid w:val="00203EE7"/>
    <w:rsid w:val="002141DD"/>
    <w:rsid w:val="002233BE"/>
    <w:rsid w:val="00232A98"/>
    <w:rsid w:val="0023371E"/>
    <w:rsid w:val="002378A9"/>
    <w:rsid w:val="00241E66"/>
    <w:rsid w:val="00243B1C"/>
    <w:rsid w:val="00243C6A"/>
    <w:rsid w:val="00246003"/>
    <w:rsid w:val="0024616F"/>
    <w:rsid w:val="0024642F"/>
    <w:rsid w:val="00256ACD"/>
    <w:rsid w:val="00273AE3"/>
    <w:rsid w:val="00276619"/>
    <w:rsid w:val="00276AB1"/>
    <w:rsid w:val="00277965"/>
    <w:rsid w:val="002911F5"/>
    <w:rsid w:val="00293404"/>
    <w:rsid w:val="0029695F"/>
    <w:rsid w:val="00297A25"/>
    <w:rsid w:val="002A7D77"/>
    <w:rsid w:val="002C26A5"/>
    <w:rsid w:val="002C46CE"/>
    <w:rsid w:val="002D0CAF"/>
    <w:rsid w:val="002E064B"/>
    <w:rsid w:val="002F338A"/>
    <w:rsid w:val="00301084"/>
    <w:rsid w:val="00305A47"/>
    <w:rsid w:val="00310DFD"/>
    <w:rsid w:val="003116AB"/>
    <w:rsid w:val="003154EA"/>
    <w:rsid w:val="00316E44"/>
    <w:rsid w:val="00321A18"/>
    <w:rsid w:val="00325A40"/>
    <w:rsid w:val="00326AF2"/>
    <w:rsid w:val="00330F7D"/>
    <w:rsid w:val="00331283"/>
    <w:rsid w:val="00336CD9"/>
    <w:rsid w:val="00343A6C"/>
    <w:rsid w:val="00350C54"/>
    <w:rsid w:val="00353A83"/>
    <w:rsid w:val="003555A5"/>
    <w:rsid w:val="00357CA7"/>
    <w:rsid w:val="00361AA6"/>
    <w:rsid w:val="00362F43"/>
    <w:rsid w:val="00367C86"/>
    <w:rsid w:val="0037367E"/>
    <w:rsid w:val="00377D1E"/>
    <w:rsid w:val="003801BF"/>
    <w:rsid w:val="003837CD"/>
    <w:rsid w:val="003857F7"/>
    <w:rsid w:val="00385D38"/>
    <w:rsid w:val="00393E07"/>
    <w:rsid w:val="00393F35"/>
    <w:rsid w:val="003945C6"/>
    <w:rsid w:val="003951E5"/>
    <w:rsid w:val="00396829"/>
    <w:rsid w:val="003A6183"/>
    <w:rsid w:val="003A63C9"/>
    <w:rsid w:val="003B3B19"/>
    <w:rsid w:val="003B5743"/>
    <w:rsid w:val="003B77B3"/>
    <w:rsid w:val="003C3892"/>
    <w:rsid w:val="003D1F91"/>
    <w:rsid w:val="003D305E"/>
    <w:rsid w:val="003D5693"/>
    <w:rsid w:val="003D59C8"/>
    <w:rsid w:val="003D7743"/>
    <w:rsid w:val="003E6042"/>
    <w:rsid w:val="003E71B3"/>
    <w:rsid w:val="003F46C6"/>
    <w:rsid w:val="003F6678"/>
    <w:rsid w:val="00400FBE"/>
    <w:rsid w:val="004076D1"/>
    <w:rsid w:val="00425872"/>
    <w:rsid w:val="00442041"/>
    <w:rsid w:val="00444E92"/>
    <w:rsid w:val="0045548F"/>
    <w:rsid w:val="00456179"/>
    <w:rsid w:val="0045724D"/>
    <w:rsid w:val="00461B8E"/>
    <w:rsid w:val="0046280D"/>
    <w:rsid w:val="00464D37"/>
    <w:rsid w:val="00474BCC"/>
    <w:rsid w:val="00491796"/>
    <w:rsid w:val="00494137"/>
    <w:rsid w:val="004B20E5"/>
    <w:rsid w:val="004B35E3"/>
    <w:rsid w:val="004C105F"/>
    <w:rsid w:val="004C4465"/>
    <w:rsid w:val="004D1F1B"/>
    <w:rsid w:val="004D235F"/>
    <w:rsid w:val="004D7051"/>
    <w:rsid w:val="004E2356"/>
    <w:rsid w:val="004E238C"/>
    <w:rsid w:val="004E42E9"/>
    <w:rsid w:val="004F53AA"/>
    <w:rsid w:val="004F55C5"/>
    <w:rsid w:val="00500236"/>
    <w:rsid w:val="00500E3B"/>
    <w:rsid w:val="00501D05"/>
    <w:rsid w:val="00503E41"/>
    <w:rsid w:val="00510391"/>
    <w:rsid w:val="00512683"/>
    <w:rsid w:val="005200EA"/>
    <w:rsid w:val="00520A72"/>
    <w:rsid w:val="00524763"/>
    <w:rsid w:val="005300C0"/>
    <w:rsid w:val="005329FC"/>
    <w:rsid w:val="00533544"/>
    <w:rsid w:val="00534519"/>
    <w:rsid w:val="005454C0"/>
    <w:rsid w:val="00546535"/>
    <w:rsid w:val="0054659C"/>
    <w:rsid w:val="005478F7"/>
    <w:rsid w:val="00547D30"/>
    <w:rsid w:val="00555993"/>
    <w:rsid w:val="00566712"/>
    <w:rsid w:val="00572D7E"/>
    <w:rsid w:val="0058259C"/>
    <w:rsid w:val="00587561"/>
    <w:rsid w:val="0059681D"/>
    <w:rsid w:val="00597A09"/>
    <w:rsid w:val="005B13BA"/>
    <w:rsid w:val="005B16B7"/>
    <w:rsid w:val="005B4278"/>
    <w:rsid w:val="005B5583"/>
    <w:rsid w:val="005B6219"/>
    <w:rsid w:val="005B7E44"/>
    <w:rsid w:val="005C0640"/>
    <w:rsid w:val="005C2D5E"/>
    <w:rsid w:val="005C3916"/>
    <w:rsid w:val="005C4DDA"/>
    <w:rsid w:val="005D22AB"/>
    <w:rsid w:val="005D23F9"/>
    <w:rsid w:val="005D413A"/>
    <w:rsid w:val="005D7A82"/>
    <w:rsid w:val="005E29AD"/>
    <w:rsid w:val="005E4D2C"/>
    <w:rsid w:val="0060314B"/>
    <w:rsid w:val="00611CA3"/>
    <w:rsid w:val="0061475B"/>
    <w:rsid w:val="00626F73"/>
    <w:rsid w:val="006338D8"/>
    <w:rsid w:val="006422EC"/>
    <w:rsid w:val="00643D9F"/>
    <w:rsid w:val="0064681C"/>
    <w:rsid w:val="00646B6D"/>
    <w:rsid w:val="00647991"/>
    <w:rsid w:val="00654F4E"/>
    <w:rsid w:val="006661F2"/>
    <w:rsid w:val="0067315F"/>
    <w:rsid w:val="006744F3"/>
    <w:rsid w:val="00675141"/>
    <w:rsid w:val="0067539D"/>
    <w:rsid w:val="00686CB7"/>
    <w:rsid w:val="006930CC"/>
    <w:rsid w:val="006B3DFB"/>
    <w:rsid w:val="006C0FC1"/>
    <w:rsid w:val="006C382F"/>
    <w:rsid w:val="006D1173"/>
    <w:rsid w:val="006D4083"/>
    <w:rsid w:val="006F1446"/>
    <w:rsid w:val="006F66D4"/>
    <w:rsid w:val="0070004B"/>
    <w:rsid w:val="00704699"/>
    <w:rsid w:val="00705D62"/>
    <w:rsid w:val="00710D21"/>
    <w:rsid w:val="007142C1"/>
    <w:rsid w:val="00714B3D"/>
    <w:rsid w:val="00716C9B"/>
    <w:rsid w:val="00721218"/>
    <w:rsid w:val="007259DC"/>
    <w:rsid w:val="00726B42"/>
    <w:rsid w:val="00727B72"/>
    <w:rsid w:val="0074368E"/>
    <w:rsid w:val="007479B6"/>
    <w:rsid w:val="007519CC"/>
    <w:rsid w:val="0075387D"/>
    <w:rsid w:val="0075682F"/>
    <w:rsid w:val="00757322"/>
    <w:rsid w:val="00760CE8"/>
    <w:rsid w:val="0076754E"/>
    <w:rsid w:val="00772257"/>
    <w:rsid w:val="00775CC9"/>
    <w:rsid w:val="00776F69"/>
    <w:rsid w:val="007827A0"/>
    <w:rsid w:val="007866C7"/>
    <w:rsid w:val="00792996"/>
    <w:rsid w:val="007A0A5B"/>
    <w:rsid w:val="007A342D"/>
    <w:rsid w:val="007C19E2"/>
    <w:rsid w:val="007C3B27"/>
    <w:rsid w:val="007C76E1"/>
    <w:rsid w:val="007D7AAC"/>
    <w:rsid w:val="007E136A"/>
    <w:rsid w:val="007E459A"/>
    <w:rsid w:val="007E4784"/>
    <w:rsid w:val="007E566E"/>
    <w:rsid w:val="007F15D4"/>
    <w:rsid w:val="007F4431"/>
    <w:rsid w:val="0080228C"/>
    <w:rsid w:val="00802402"/>
    <w:rsid w:val="00806BB9"/>
    <w:rsid w:val="00807857"/>
    <w:rsid w:val="0081134E"/>
    <w:rsid w:val="00813582"/>
    <w:rsid w:val="008162CC"/>
    <w:rsid w:val="00816855"/>
    <w:rsid w:val="0082097F"/>
    <w:rsid w:val="0082342D"/>
    <w:rsid w:val="00824828"/>
    <w:rsid w:val="00825BA6"/>
    <w:rsid w:val="008278EF"/>
    <w:rsid w:val="0084011F"/>
    <w:rsid w:val="0084441F"/>
    <w:rsid w:val="008447F4"/>
    <w:rsid w:val="00844E19"/>
    <w:rsid w:val="008523D2"/>
    <w:rsid w:val="008625E7"/>
    <w:rsid w:val="00870A31"/>
    <w:rsid w:val="00870FEF"/>
    <w:rsid w:val="0087166E"/>
    <w:rsid w:val="00894934"/>
    <w:rsid w:val="008A6DF0"/>
    <w:rsid w:val="008B0375"/>
    <w:rsid w:val="008B75F1"/>
    <w:rsid w:val="008C0210"/>
    <w:rsid w:val="008C0B24"/>
    <w:rsid w:val="008C7C53"/>
    <w:rsid w:val="008D1071"/>
    <w:rsid w:val="008D42F1"/>
    <w:rsid w:val="008E5900"/>
    <w:rsid w:val="008F1C31"/>
    <w:rsid w:val="008F2557"/>
    <w:rsid w:val="008F51BE"/>
    <w:rsid w:val="008F707C"/>
    <w:rsid w:val="009022DD"/>
    <w:rsid w:val="00904083"/>
    <w:rsid w:val="009053B7"/>
    <w:rsid w:val="00905CD0"/>
    <w:rsid w:val="009101E3"/>
    <w:rsid w:val="00914F81"/>
    <w:rsid w:val="0092132A"/>
    <w:rsid w:val="00922DCC"/>
    <w:rsid w:val="00931238"/>
    <w:rsid w:val="00936D45"/>
    <w:rsid w:val="00941C37"/>
    <w:rsid w:val="00944A53"/>
    <w:rsid w:val="00952C86"/>
    <w:rsid w:val="00953BDE"/>
    <w:rsid w:val="00957CDD"/>
    <w:rsid w:val="00972061"/>
    <w:rsid w:val="00972B5B"/>
    <w:rsid w:val="00972BF7"/>
    <w:rsid w:val="00973E29"/>
    <w:rsid w:val="0097750D"/>
    <w:rsid w:val="00987CAD"/>
    <w:rsid w:val="00994162"/>
    <w:rsid w:val="00997DA2"/>
    <w:rsid w:val="009A0CD1"/>
    <w:rsid w:val="009B30A5"/>
    <w:rsid w:val="009C3DA7"/>
    <w:rsid w:val="009D2757"/>
    <w:rsid w:val="009D6D45"/>
    <w:rsid w:val="009E0EE7"/>
    <w:rsid w:val="009E79E7"/>
    <w:rsid w:val="009F5FC7"/>
    <w:rsid w:val="00A00D15"/>
    <w:rsid w:val="00A101FA"/>
    <w:rsid w:val="00A2360F"/>
    <w:rsid w:val="00A24BAD"/>
    <w:rsid w:val="00A31145"/>
    <w:rsid w:val="00A311CF"/>
    <w:rsid w:val="00A359FA"/>
    <w:rsid w:val="00A4586E"/>
    <w:rsid w:val="00A532A6"/>
    <w:rsid w:val="00A54D01"/>
    <w:rsid w:val="00A576D7"/>
    <w:rsid w:val="00A57E4B"/>
    <w:rsid w:val="00A74CA4"/>
    <w:rsid w:val="00A778AB"/>
    <w:rsid w:val="00A8047D"/>
    <w:rsid w:val="00A87504"/>
    <w:rsid w:val="00A87B9E"/>
    <w:rsid w:val="00A96392"/>
    <w:rsid w:val="00AA4ACB"/>
    <w:rsid w:val="00AA60E6"/>
    <w:rsid w:val="00AC34C5"/>
    <w:rsid w:val="00AC3C89"/>
    <w:rsid w:val="00AC576B"/>
    <w:rsid w:val="00AC65BB"/>
    <w:rsid w:val="00AD2927"/>
    <w:rsid w:val="00AD41D4"/>
    <w:rsid w:val="00AD5BD3"/>
    <w:rsid w:val="00AD7D3B"/>
    <w:rsid w:val="00AE2D14"/>
    <w:rsid w:val="00AE35FE"/>
    <w:rsid w:val="00AE4858"/>
    <w:rsid w:val="00AE5C2A"/>
    <w:rsid w:val="00AE745E"/>
    <w:rsid w:val="00AF0349"/>
    <w:rsid w:val="00AF03B5"/>
    <w:rsid w:val="00AF075D"/>
    <w:rsid w:val="00B0491F"/>
    <w:rsid w:val="00B05EF3"/>
    <w:rsid w:val="00B1133A"/>
    <w:rsid w:val="00B13712"/>
    <w:rsid w:val="00B221C8"/>
    <w:rsid w:val="00B32B54"/>
    <w:rsid w:val="00B36E61"/>
    <w:rsid w:val="00B37480"/>
    <w:rsid w:val="00B44E57"/>
    <w:rsid w:val="00B46659"/>
    <w:rsid w:val="00B47043"/>
    <w:rsid w:val="00B47144"/>
    <w:rsid w:val="00B529AC"/>
    <w:rsid w:val="00B554E5"/>
    <w:rsid w:val="00B55E5A"/>
    <w:rsid w:val="00B60F94"/>
    <w:rsid w:val="00B716A7"/>
    <w:rsid w:val="00B757E7"/>
    <w:rsid w:val="00B77F0D"/>
    <w:rsid w:val="00B83687"/>
    <w:rsid w:val="00B844F9"/>
    <w:rsid w:val="00B84BDA"/>
    <w:rsid w:val="00B85FAF"/>
    <w:rsid w:val="00B878A3"/>
    <w:rsid w:val="00B940D0"/>
    <w:rsid w:val="00BA19AA"/>
    <w:rsid w:val="00BA730E"/>
    <w:rsid w:val="00BB2878"/>
    <w:rsid w:val="00BB7E78"/>
    <w:rsid w:val="00BC1871"/>
    <w:rsid w:val="00BC6A06"/>
    <w:rsid w:val="00BD0E3C"/>
    <w:rsid w:val="00BD4E29"/>
    <w:rsid w:val="00BE0D93"/>
    <w:rsid w:val="00BE74FC"/>
    <w:rsid w:val="00BF3CFE"/>
    <w:rsid w:val="00BF4BC0"/>
    <w:rsid w:val="00BF66D1"/>
    <w:rsid w:val="00C025BC"/>
    <w:rsid w:val="00C05876"/>
    <w:rsid w:val="00C11C7C"/>
    <w:rsid w:val="00C13411"/>
    <w:rsid w:val="00C16DD3"/>
    <w:rsid w:val="00C22D69"/>
    <w:rsid w:val="00C255DF"/>
    <w:rsid w:val="00C33271"/>
    <w:rsid w:val="00C33349"/>
    <w:rsid w:val="00C4124E"/>
    <w:rsid w:val="00C440BB"/>
    <w:rsid w:val="00C44822"/>
    <w:rsid w:val="00C475CB"/>
    <w:rsid w:val="00C57081"/>
    <w:rsid w:val="00C60D67"/>
    <w:rsid w:val="00C63D42"/>
    <w:rsid w:val="00CA5016"/>
    <w:rsid w:val="00CA6EFA"/>
    <w:rsid w:val="00CB09FF"/>
    <w:rsid w:val="00CB3272"/>
    <w:rsid w:val="00CB34E7"/>
    <w:rsid w:val="00CB7754"/>
    <w:rsid w:val="00CD2637"/>
    <w:rsid w:val="00CD30E4"/>
    <w:rsid w:val="00CD5F8F"/>
    <w:rsid w:val="00CE28DE"/>
    <w:rsid w:val="00CE38B4"/>
    <w:rsid w:val="00CE4A17"/>
    <w:rsid w:val="00CF05A8"/>
    <w:rsid w:val="00CF17F0"/>
    <w:rsid w:val="00CF530F"/>
    <w:rsid w:val="00CF75DC"/>
    <w:rsid w:val="00D010C4"/>
    <w:rsid w:val="00D0398C"/>
    <w:rsid w:val="00D1093D"/>
    <w:rsid w:val="00D20BB7"/>
    <w:rsid w:val="00D30CA3"/>
    <w:rsid w:val="00D31F1B"/>
    <w:rsid w:val="00D37A96"/>
    <w:rsid w:val="00D42175"/>
    <w:rsid w:val="00D4371D"/>
    <w:rsid w:val="00D55AD6"/>
    <w:rsid w:val="00D57DE9"/>
    <w:rsid w:val="00D62E7E"/>
    <w:rsid w:val="00D636D3"/>
    <w:rsid w:val="00D671A4"/>
    <w:rsid w:val="00D70293"/>
    <w:rsid w:val="00D70CF9"/>
    <w:rsid w:val="00D75674"/>
    <w:rsid w:val="00D81D0D"/>
    <w:rsid w:val="00D8570E"/>
    <w:rsid w:val="00D875D7"/>
    <w:rsid w:val="00D9196F"/>
    <w:rsid w:val="00D9440E"/>
    <w:rsid w:val="00DA1B32"/>
    <w:rsid w:val="00DB19E1"/>
    <w:rsid w:val="00DB37A8"/>
    <w:rsid w:val="00DC3A35"/>
    <w:rsid w:val="00DD7C76"/>
    <w:rsid w:val="00DF6728"/>
    <w:rsid w:val="00DF7B29"/>
    <w:rsid w:val="00E01096"/>
    <w:rsid w:val="00E06CBE"/>
    <w:rsid w:val="00E10728"/>
    <w:rsid w:val="00E1519D"/>
    <w:rsid w:val="00E27D62"/>
    <w:rsid w:val="00E3441F"/>
    <w:rsid w:val="00E34B8D"/>
    <w:rsid w:val="00E3646F"/>
    <w:rsid w:val="00E43092"/>
    <w:rsid w:val="00E51DDA"/>
    <w:rsid w:val="00E57089"/>
    <w:rsid w:val="00E62972"/>
    <w:rsid w:val="00E660ED"/>
    <w:rsid w:val="00E73484"/>
    <w:rsid w:val="00E7737F"/>
    <w:rsid w:val="00E84347"/>
    <w:rsid w:val="00E85CA0"/>
    <w:rsid w:val="00E8607E"/>
    <w:rsid w:val="00E86CA4"/>
    <w:rsid w:val="00E9065B"/>
    <w:rsid w:val="00E94C93"/>
    <w:rsid w:val="00E9583F"/>
    <w:rsid w:val="00EA0898"/>
    <w:rsid w:val="00EA2EB7"/>
    <w:rsid w:val="00EA4EAA"/>
    <w:rsid w:val="00EA6120"/>
    <w:rsid w:val="00EB20EB"/>
    <w:rsid w:val="00EB625E"/>
    <w:rsid w:val="00EB7C9B"/>
    <w:rsid w:val="00EC13B6"/>
    <w:rsid w:val="00EC15AC"/>
    <w:rsid w:val="00ED00C5"/>
    <w:rsid w:val="00ED5E48"/>
    <w:rsid w:val="00EF6367"/>
    <w:rsid w:val="00F27EC3"/>
    <w:rsid w:val="00F45341"/>
    <w:rsid w:val="00F46422"/>
    <w:rsid w:val="00F46C33"/>
    <w:rsid w:val="00F479AC"/>
    <w:rsid w:val="00F671C7"/>
    <w:rsid w:val="00F74EAC"/>
    <w:rsid w:val="00F80F7C"/>
    <w:rsid w:val="00F868A2"/>
    <w:rsid w:val="00F96FBE"/>
    <w:rsid w:val="00FA3594"/>
    <w:rsid w:val="00FA6C39"/>
    <w:rsid w:val="00FB0A82"/>
    <w:rsid w:val="00FB2024"/>
    <w:rsid w:val="00FB3BE2"/>
    <w:rsid w:val="00FB3EB5"/>
    <w:rsid w:val="00FB3F20"/>
    <w:rsid w:val="00FC37D5"/>
    <w:rsid w:val="00FD1BE1"/>
    <w:rsid w:val="00FD5CF3"/>
    <w:rsid w:val="00FE0640"/>
    <w:rsid w:val="00FF196C"/>
    <w:rsid w:val="00FF7C7A"/>
    <w:rsid w:val="00FF7E02"/>
    <w:rsid w:val="076ABF0E"/>
    <w:rsid w:val="08858A3B"/>
    <w:rsid w:val="08FAE343"/>
    <w:rsid w:val="11B5F01C"/>
    <w:rsid w:val="138C6269"/>
    <w:rsid w:val="15B717DB"/>
    <w:rsid w:val="19E27B90"/>
    <w:rsid w:val="1D1A1C52"/>
    <w:rsid w:val="245BA73A"/>
    <w:rsid w:val="277A1F9F"/>
    <w:rsid w:val="2D268D29"/>
    <w:rsid w:val="2FA6AB13"/>
    <w:rsid w:val="306FCE64"/>
    <w:rsid w:val="312101E5"/>
    <w:rsid w:val="31427B74"/>
    <w:rsid w:val="3BA8CE18"/>
    <w:rsid w:val="3D449E79"/>
    <w:rsid w:val="53A85767"/>
    <w:rsid w:val="54B77763"/>
    <w:rsid w:val="5A3AE37A"/>
    <w:rsid w:val="674A557B"/>
    <w:rsid w:val="70D80F64"/>
    <w:rsid w:val="750D26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C4C51"/>
  <w15:docId w15:val="{F6310D51-340B-42DB-979E-5CF2F658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53"/>
    <w:pPr>
      <w:spacing w:after="160" w:line="259"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0670D5"/>
  </w:style>
  <w:style w:type="character" w:customStyle="1" w:styleId="PiedepginaCar">
    <w:name w:val="Pie de página Car"/>
    <w:basedOn w:val="Fuentedeprrafopredeter"/>
    <w:link w:val="Piedepgina"/>
    <w:uiPriority w:val="99"/>
    <w:qFormat/>
    <w:rsid w:val="000670D5"/>
  </w:style>
  <w:style w:type="character" w:customStyle="1" w:styleId="EnlacedeInternet">
    <w:name w:val="Enlace de Internet"/>
    <w:basedOn w:val="Fuentedeprrafopredeter"/>
    <w:uiPriority w:val="99"/>
    <w:unhideWhenUsed/>
    <w:rsid w:val="003B5979"/>
    <w:rPr>
      <w:color w:val="0563C1" w:themeColor="hyperlink"/>
      <w:u w:val="single"/>
    </w:rPr>
  </w:style>
  <w:style w:type="character" w:customStyle="1" w:styleId="TextodegloboCar">
    <w:name w:val="Texto de globo Car"/>
    <w:basedOn w:val="Fuentedeprrafopredeter"/>
    <w:link w:val="Textodeglobo"/>
    <w:uiPriority w:val="99"/>
    <w:semiHidden/>
    <w:qFormat/>
    <w:rsid w:val="005B4C32"/>
    <w:rPr>
      <w:rFonts w:ascii="Tahoma" w:hAnsi="Tahoma" w:cs="Tahoma"/>
      <w:sz w:val="16"/>
      <w:szCs w:val="16"/>
    </w:rPr>
  </w:style>
  <w:style w:type="character" w:customStyle="1" w:styleId="bold">
    <w:name w:val="bold"/>
    <w:basedOn w:val="Fuentedeprrafopredeter"/>
    <w:qFormat/>
    <w:rsid w:val="003A1DE8"/>
  </w:style>
  <w:style w:type="character" w:customStyle="1" w:styleId="TextosinformatoCar">
    <w:name w:val="Texto sin formato Car"/>
    <w:basedOn w:val="Fuentedeprrafopredeter"/>
    <w:link w:val="Textosinformato"/>
    <w:uiPriority w:val="99"/>
    <w:qFormat/>
    <w:rsid w:val="005945A4"/>
    <w:rPr>
      <w:rFonts w:ascii="Arial" w:eastAsia="Times New Roman" w:hAnsi="Arial"/>
      <w:sz w:val="24"/>
      <w:szCs w:val="21"/>
    </w:rPr>
  </w:style>
  <w:style w:type="character" w:customStyle="1" w:styleId="Destacado">
    <w:name w:val="Destacado"/>
    <w:basedOn w:val="Fuentedeprrafopredeter"/>
    <w:uiPriority w:val="20"/>
    <w:qFormat/>
    <w:rsid w:val="009B35AF"/>
    <w:rPr>
      <w:i/>
      <w:iCs/>
    </w:rPr>
  </w:style>
  <w:style w:type="paragraph" w:styleId="Ttulo">
    <w:name w:val="Title"/>
    <w:basedOn w:val="Normal"/>
    <w:next w:val="Textoindependiente"/>
    <w:qFormat/>
    <w:rsid w:val="00CA5016"/>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CA5016"/>
    <w:pPr>
      <w:spacing w:after="140" w:line="276" w:lineRule="auto"/>
    </w:pPr>
  </w:style>
  <w:style w:type="paragraph" w:styleId="Lista">
    <w:name w:val="List"/>
    <w:basedOn w:val="Textoindependiente"/>
    <w:rsid w:val="00CA5016"/>
    <w:rPr>
      <w:rFonts w:cs="Arial"/>
    </w:rPr>
  </w:style>
  <w:style w:type="paragraph" w:styleId="Descripcin">
    <w:name w:val="caption"/>
    <w:basedOn w:val="Normal"/>
    <w:qFormat/>
    <w:rsid w:val="00CA5016"/>
    <w:pPr>
      <w:suppressLineNumbers/>
      <w:spacing w:before="120" w:after="120"/>
    </w:pPr>
    <w:rPr>
      <w:rFonts w:cs="Arial"/>
      <w:i/>
      <w:iCs/>
      <w:sz w:val="24"/>
      <w:szCs w:val="24"/>
    </w:rPr>
  </w:style>
  <w:style w:type="paragraph" w:customStyle="1" w:styleId="ndice">
    <w:name w:val="Índice"/>
    <w:basedOn w:val="Normal"/>
    <w:qFormat/>
    <w:rsid w:val="00CA5016"/>
    <w:pPr>
      <w:suppressLineNumbers/>
    </w:pPr>
    <w:rPr>
      <w:rFonts w:cs="Arial"/>
    </w:rPr>
  </w:style>
  <w:style w:type="paragraph" w:customStyle="1" w:styleId="Cabeceraypie">
    <w:name w:val="Cabecera y pie"/>
    <w:basedOn w:val="Normal"/>
    <w:qFormat/>
    <w:rsid w:val="00CA5016"/>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5B4C32"/>
    <w:pPr>
      <w:spacing w:after="0" w:line="240" w:lineRule="auto"/>
    </w:pPr>
    <w:rPr>
      <w:rFonts w:ascii="Tahoma" w:hAnsi="Tahoma" w:cs="Tahoma"/>
      <w:sz w:val="16"/>
      <w:szCs w:val="16"/>
    </w:rPr>
  </w:style>
  <w:style w:type="paragraph" w:styleId="NormalWeb">
    <w:name w:val="Normal (Web)"/>
    <w:basedOn w:val="Normal"/>
    <w:uiPriority w:val="99"/>
    <w:unhideWhenUsed/>
    <w:qFormat/>
    <w:rsid w:val="0018152D"/>
    <w:pPr>
      <w:spacing w:after="225" w:line="240" w:lineRule="auto"/>
      <w:jc w:val="both"/>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8152D"/>
    <w:pPr>
      <w:ind w:left="720"/>
      <w:contextualSpacing/>
    </w:pPr>
  </w:style>
  <w:style w:type="paragraph" w:styleId="Textosinformato">
    <w:name w:val="Plain Text"/>
    <w:basedOn w:val="Normal"/>
    <w:link w:val="TextosinformatoCar"/>
    <w:uiPriority w:val="99"/>
    <w:unhideWhenUsed/>
    <w:qFormat/>
    <w:rsid w:val="005945A4"/>
    <w:pPr>
      <w:spacing w:after="0" w:line="240" w:lineRule="auto"/>
    </w:pPr>
    <w:rPr>
      <w:rFonts w:ascii="Arial" w:eastAsia="Times New Roman" w:hAnsi="Arial"/>
      <w:sz w:val="24"/>
      <w:szCs w:val="21"/>
    </w:rPr>
  </w:style>
  <w:style w:type="paragraph" w:customStyle="1" w:styleId="bodytext">
    <w:name w:val="bodytext"/>
    <w:basedOn w:val="Normal"/>
    <w:qFormat/>
    <w:rsid w:val="009B35AF"/>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ontenidodelmarco">
    <w:name w:val="Contenido del marco"/>
    <w:basedOn w:val="Normal"/>
    <w:qFormat/>
    <w:rsid w:val="00CA5016"/>
  </w:style>
  <w:style w:type="table" w:styleId="Tablaconcuadrcula">
    <w:name w:val="Table Grid"/>
    <w:basedOn w:val="Tablanormal"/>
    <w:uiPriority w:val="59"/>
    <w:rsid w:val="007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72061"/>
    <w:rPr>
      <w:color w:val="0563C1"/>
      <w:u w:val="single"/>
    </w:rPr>
  </w:style>
  <w:style w:type="character" w:customStyle="1" w:styleId="Mencinsinresolver1">
    <w:name w:val="Mención sin resolver1"/>
    <w:basedOn w:val="Fuentedeprrafopredeter"/>
    <w:uiPriority w:val="99"/>
    <w:semiHidden/>
    <w:unhideWhenUsed/>
    <w:rsid w:val="005B4278"/>
    <w:rPr>
      <w:color w:val="605E5C"/>
      <w:shd w:val="clear" w:color="auto" w:fill="E1DFDD"/>
    </w:rPr>
  </w:style>
  <w:style w:type="character" w:styleId="Fuerte">
    <w:name w:val="Strong"/>
    <w:basedOn w:val="Fuentedeprrafopredeter"/>
    <w:uiPriority w:val="22"/>
    <w:qFormat/>
    <w:rsid w:val="006744F3"/>
    <w:rPr>
      <w:b/>
      <w:bCs/>
    </w:rPr>
  </w:style>
  <w:style w:type="paragraph" w:customStyle="1" w:styleId="Standard">
    <w:name w:val="Standard"/>
    <w:rsid w:val="004E2356"/>
    <w:pPr>
      <w:suppressAutoHyphens w:val="0"/>
      <w:autoSpaceDN w:val="0"/>
      <w:textAlignment w:val="baseline"/>
    </w:pPr>
    <w:rPr>
      <w:rFonts w:ascii="Arial Narrow" w:eastAsia="Times New Roman" w:hAnsi="Arial Narrow" w:cs="Arial Narrow"/>
      <w:kern w:val="3"/>
      <w:sz w:val="24"/>
      <w:szCs w:val="24"/>
      <w:lang w:eastAsia="zh-CN" w:bidi="hi-IN"/>
    </w:rPr>
  </w:style>
  <w:style w:type="paragraph" w:customStyle="1" w:styleId="xmsolistparagraph">
    <w:name w:val="xmsolistparagraph"/>
    <w:basedOn w:val="Normal"/>
    <w:uiPriority w:val="99"/>
    <w:qFormat/>
    <w:rsid w:val="000B3135"/>
    <w:pPr>
      <w:suppressAutoHyphens w:val="0"/>
      <w:spacing w:before="100" w:beforeAutospacing="1" w:after="100" w:afterAutospacing="1" w:line="240" w:lineRule="auto"/>
    </w:pPr>
    <w:rPr>
      <w:rFonts w:ascii="Calibri" w:hAnsi="Calibri" w:cs="Calibri"/>
      <w:lang w:eastAsia="es-ES"/>
    </w:rPr>
  </w:style>
  <w:style w:type="paragraph" w:customStyle="1" w:styleId="Default">
    <w:name w:val="Default"/>
    <w:rsid w:val="00D75674"/>
    <w:pPr>
      <w:suppressAutoHyphens w:val="0"/>
      <w:autoSpaceDE w:val="0"/>
      <w:autoSpaceDN w:val="0"/>
      <w:adjustRightInd w:val="0"/>
    </w:pPr>
    <w:rPr>
      <w:rFonts w:ascii="Times New Roman" w:hAnsi="Times New Roman" w:cs="Times New Roman"/>
      <w:color w:val="000000"/>
      <w:sz w:val="24"/>
      <w:szCs w:val="24"/>
    </w:rPr>
  </w:style>
  <w:style w:type="character" w:customStyle="1" w:styleId="TextoindependienteCar">
    <w:name w:val="Texto independiente Car"/>
    <w:basedOn w:val="Fuentedeprrafopredeter"/>
    <w:link w:val="Textoindependiente"/>
    <w:rsid w:val="000C6541"/>
    <w:rPr>
      <w:sz w:val="22"/>
    </w:rPr>
  </w:style>
  <w:style w:type="character" w:styleId="Mencinsinresolver">
    <w:name w:val="Unresolved Mention"/>
    <w:basedOn w:val="Fuentedeprrafopredeter"/>
    <w:uiPriority w:val="99"/>
    <w:semiHidden/>
    <w:unhideWhenUsed/>
    <w:rsid w:val="003B5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4458">
      <w:bodyDiv w:val="1"/>
      <w:marLeft w:val="0"/>
      <w:marRight w:val="0"/>
      <w:marTop w:val="0"/>
      <w:marBottom w:val="0"/>
      <w:divBdr>
        <w:top w:val="none" w:sz="0" w:space="0" w:color="auto"/>
        <w:left w:val="none" w:sz="0" w:space="0" w:color="auto"/>
        <w:bottom w:val="none" w:sz="0" w:space="0" w:color="auto"/>
        <w:right w:val="none" w:sz="0" w:space="0" w:color="auto"/>
      </w:divBdr>
    </w:div>
    <w:div w:id="167720448">
      <w:bodyDiv w:val="1"/>
      <w:marLeft w:val="0"/>
      <w:marRight w:val="0"/>
      <w:marTop w:val="0"/>
      <w:marBottom w:val="0"/>
      <w:divBdr>
        <w:top w:val="none" w:sz="0" w:space="0" w:color="auto"/>
        <w:left w:val="none" w:sz="0" w:space="0" w:color="auto"/>
        <w:bottom w:val="none" w:sz="0" w:space="0" w:color="auto"/>
        <w:right w:val="none" w:sz="0" w:space="0" w:color="auto"/>
      </w:divBdr>
    </w:div>
    <w:div w:id="275017315">
      <w:bodyDiv w:val="1"/>
      <w:marLeft w:val="0"/>
      <w:marRight w:val="0"/>
      <w:marTop w:val="0"/>
      <w:marBottom w:val="0"/>
      <w:divBdr>
        <w:top w:val="none" w:sz="0" w:space="0" w:color="auto"/>
        <w:left w:val="none" w:sz="0" w:space="0" w:color="auto"/>
        <w:bottom w:val="none" w:sz="0" w:space="0" w:color="auto"/>
        <w:right w:val="none" w:sz="0" w:space="0" w:color="auto"/>
      </w:divBdr>
    </w:div>
    <w:div w:id="291138155">
      <w:bodyDiv w:val="1"/>
      <w:marLeft w:val="0"/>
      <w:marRight w:val="0"/>
      <w:marTop w:val="0"/>
      <w:marBottom w:val="0"/>
      <w:divBdr>
        <w:top w:val="none" w:sz="0" w:space="0" w:color="auto"/>
        <w:left w:val="none" w:sz="0" w:space="0" w:color="auto"/>
        <w:bottom w:val="none" w:sz="0" w:space="0" w:color="auto"/>
        <w:right w:val="none" w:sz="0" w:space="0" w:color="auto"/>
      </w:divBdr>
    </w:div>
    <w:div w:id="291636262">
      <w:bodyDiv w:val="1"/>
      <w:marLeft w:val="0"/>
      <w:marRight w:val="0"/>
      <w:marTop w:val="0"/>
      <w:marBottom w:val="0"/>
      <w:divBdr>
        <w:top w:val="none" w:sz="0" w:space="0" w:color="auto"/>
        <w:left w:val="none" w:sz="0" w:space="0" w:color="auto"/>
        <w:bottom w:val="none" w:sz="0" w:space="0" w:color="auto"/>
        <w:right w:val="none" w:sz="0" w:space="0" w:color="auto"/>
      </w:divBdr>
    </w:div>
    <w:div w:id="397873032">
      <w:bodyDiv w:val="1"/>
      <w:marLeft w:val="0"/>
      <w:marRight w:val="0"/>
      <w:marTop w:val="0"/>
      <w:marBottom w:val="0"/>
      <w:divBdr>
        <w:top w:val="none" w:sz="0" w:space="0" w:color="auto"/>
        <w:left w:val="none" w:sz="0" w:space="0" w:color="auto"/>
        <w:bottom w:val="none" w:sz="0" w:space="0" w:color="auto"/>
        <w:right w:val="none" w:sz="0" w:space="0" w:color="auto"/>
      </w:divBdr>
    </w:div>
    <w:div w:id="434592206">
      <w:bodyDiv w:val="1"/>
      <w:marLeft w:val="0"/>
      <w:marRight w:val="0"/>
      <w:marTop w:val="0"/>
      <w:marBottom w:val="0"/>
      <w:divBdr>
        <w:top w:val="none" w:sz="0" w:space="0" w:color="auto"/>
        <w:left w:val="none" w:sz="0" w:space="0" w:color="auto"/>
        <w:bottom w:val="none" w:sz="0" w:space="0" w:color="auto"/>
        <w:right w:val="none" w:sz="0" w:space="0" w:color="auto"/>
      </w:divBdr>
    </w:div>
    <w:div w:id="471874790">
      <w:bodyDiv w:val="1"/>
      <w:marLeft w:val="0"/>
      <w:marRight w:val="0"/>
      <w:marTop w:val="0"/>
      <w:marBottom w:val="0"/>
      <w:divBdr>
        <w:top w:val="none" w:sz="0" w:space="0" w:color="auto"/>
        <w:left w:val="none" w:sz="0" w:space="0" w:color="auto"/>
        <w:bottom w:val="none" w:sz="0" w:space="0" w:color="auto"/>
        <w:right w:val="none" w:sz="0" w:space="0" w:color="auto"/>
      </w:divBdr>
    </w:div>
    <w:div w:id="517698550">
      <w:bodyDiv w:val="1"/>
      <w:marLeft w:val="0"/>
      <w:marRight w:val="0"/>
      <w:marTop w:val="0"/>
      <w:marBottom w:val="0"/>
      <w:divBdr>
        <w:top w:val="none" w:sz="0" w:space="0" w:color="auto"/>
        <w:left w:val="none" w:sz="0" w:space="0" w:color="auto"/>
        <w:bottom w:val="none" w:sz="0" w:space="0" w:color="auto"/>
        <w:right w:val="none" w:sz="0" w:space="0" w:color="auto"/>
      </w:divBdr>
    </w:div>
    <w:div w:id="554657391">
      <w:bodyDiv w:val="1"/>
      <w:marLeft w:val="0"/>
      <w:marRight w:val="0"/>
      <w:marTop w:val="0"/>
      <w:marBottom w:val="0"/>
      <w:divBdr>
        <w:top w:val="none" w:sz="0" w:space="0" w:color="auto"/>
        <w:left w:val="none" w:sz="0" w:space="0" w:color="auto"/>
        <w:bottom w:val="none" w:sz="0" w:space="0" w:color="auto"/>
        <w:right w:val="none" w:sz="0" w:space="0" w:color="auto"/>
      </w:divBdr>
    </w:div>
    <w:div w:id="628975237">
      <w:bodyDiv w:val="1"/>
      <w:marLeft w:val="0"/>
      <w:marRight w:val="0"/>
      <w:marTop w:val="0"/>
      <w:marBottom w:val="0"/>
      <w:divBdr>
        <w:top w:val="none" w:sz="0" w:space="0" w:color="auto"/>
        <w:left w:val="none" w:sz="0" w:space="0" w:color="auto"/>
        <w:bottom w:val="none" w:sz="0" w:space="0" w:color="auto"/>
        <w:right w:val="none" w:sz="0" w:space="0" w:color="auto"/>
      </w:divBdr>
    </w:div>
    <w:div w:id="664212266">
      <w:bodyDiv w:val="1"/>
      <w:marLeft w:val="0"/>
      <w:marRight w:val="0"/>
      <w:marTop w:val="0"/>
      <w:marBottom w:val="0"/>
      <w:divBdr>
        <w:top w:val="none" w:sz="0" w:space="0" w:color="auto"/>
        <w:left w:val="none" w:sz="0" w:space="0" w:color="auto"/>
        <w:bottom w:val="none" w:sz="0" w:space="0" w:color="auto"/>
        <w:right w:val="none" w:sz="0" w:space="0" w:color="auto"/>
      </w:divBdr>
    </w:div>
    <w:div w:id="1014187829">
      <w:bodyDiv w:val="1"/>
      <w:marLeft w:val="0"/>
      <w:marRight w:val="0"/>
      <w:marTop w:val="0"/>
      <w:marBottom w:val="0"/>
      <w:divBdr>
        <w:top w:val="none" w:sz="0" w:space="0" w:color="auto"/>
        <w:left w:val="none" w:sz="0" w:space="0" w:color="auto"/>
        <w:bottom w:val="none" w:sz="0" w:space="0" w:color="auto"/>
        <w:right w:val="none" w:sz="0" w:space="0" w:color="auto"/>
      </w:divBdr>
      <w:divsChild>
        <w:div w:id="10127592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24614877">
      <w:bodyDiv w:val="1"/>
      <w:marLeft w:val="0"/>
      <w:marRight w:val="0"/>
      <w:marTop w:val="0"/>
      <w:marBottom w:val="0"/>
      <w:divBdr>
        <w:top w:val="none" w:sz="0" w:space="0" w:color="auto"/>
        <w:left w:val="none" w:sz="0" w:space="0" w:color="auto"/>
        <w:bottom w:val="none" w:sz="0" w:space="0" w:color="auto"/>
        <w:right w:val="none" w:sz="0" w:space="0" w:color="auto"/>
      </w:divBdr>
    </w:div>
    <w:div w:id="1146625191">
      <w:bodyDiv w:val="1"/>
      <w:marLeft w:val="0"/>
      <w:marRight w:val="0"/>
      <w:marTop w:val="0"/>
      <w:marBottom w:val="0"/>
      <w:divBdr>
        <w:top w:val="none" w:sz="0" w:space="0" w:color="auto"/>
        <w:left w:val="none" w:sz="0" w:space="0" w:color="auto"/>
        <w:bottom w:val="none" w:sz="0" w:space="0" w:color="auto"/>
        <w:right w:val="none" w:sz="0" w:space="0" w:color="auto"/>
      </w:divBdr>
    </w:div>
    <w:div w:id="1207716069">
      <w:bodyDiv w:val="1"/>
      <w:marLeft w:val="0"/>
      <w:marRight w:val="0"/>
      <w:marTop w:val="0"/>
      <w:marBottom w:val="0"/>
      <w:divBdr>
        <w:top w:val="none" w:sz="0" w:space="0" w:color="auto"/>
        <w:left w:val="none" w:sz="0" w:space="0" w:color="auto"/>
        <w:bottom w:val="none" w:sz="0" w:space="0" w:color="auto"/>
        <w:right w:val="none" w:sz="0" w:space="0" w:color="auto"/>
      </w:divBdr>
    </w:div>
    <w:div w:id="1323391341">
      <w:bodyDiv w:val="1"/>
      <w:marLeft w:val="0"/>
      <w:marRight w:val="0"/>
      <w:marTop w:val="0"/>
      <w:marBottom w:val="0"/>
      <w:divBdr>
        <w:top w:val="none" w:sz="0" w:space="0" w:color="auto"/>
        <w:left w:val="none" w:sz="0" w:space="0" w:color="auto"/>
        <w:bottom w:val="none" w:sz="0" w:space="0" w:color="auto"/>
        <w:right w:val="none" w:sz="0" w:space="0" w:color="auto"/>
      </w:divBdr>
    </w:div>
    <w:div w:id="1346401113">
      <w:bodyDiv w:val="1"/>
      <w:marLeft w:val="0"/>
      <w:marRight w:val="0"/>
      <w:marTop w:val="0"/>
      <w:marBottom w:val="0"/>
      <w:divBdr>
        <w:top w:val="none" w:sz="0" w:space="0" w:color="auto"/>
        <w:left w:val="none" w:sz="0" w:space="0" w:color="auto"/>
        <w:bottom w:val="none" w:sz="0" w:space="0" w:color="auto"/>
        <w:right w:val="none" w:sz="0" w:space="0" w:color="auto"/>
      </w:divBdr>
    </w:div>
    <w:div w:id="1504080500">
      <w:bodyDiv w:val="1"/>
      <w:marLeft w:val="0"/>
      <w:marRight w:val="0"/>
      <w:marTop w:val="0"/>
      <w:marBottom w:val="0"/>
      <w:divBdr>
        <w:top w:val="none" w:sz="0" w:space="0" w:color="auto"/>
        <w:left w:val="none" w:sz="0" w:space="0" w:color="auto"/>
        <w:bottom w:val="none" w:sz="0" w:space="0" w:color="auto"/>
        <w:right w:val="none" w:sz="0" w:space="0" w:color="auto"/>
      </w:divBdr>
    </w:div>
    <w:div w:id="1518350360">
      <w:bodyDiv w:val="1"/>
      <w:marLeft w:val="0"/>
      <w:marRight w:val="0"/>
      <w:marTop w:val="0"/>
      <w:marBottom w:val="0"/>
      <w:divBdr>
        <w:top w:val="none" w:sz="0" w:space="0" w:color="auto"/>
        <w:left w:val="none" w:sz="0" w:space="0" w:color="auto"/>
        <w:bottom w:val="none" w:sz="0" w:space="0" w:color="auto"/>
        <w:right w:val="none" w:sz="0" w:space="0" w:color="auto"/>
      </w:divBdr>
    </w:div>
    <w:div w:id="1580754347">
      <w:bodyDiv w:val="1"/>
      <w:marLeft w:val="0"/>
      <w:marRight w:val="0"/>
      <w:marTop w:val="0"/>
      <w:marBottom w:val="0"/>
      <w:divBdr>
        <w:top w:val="none" w:sz="0" w:space="0" w:color="auto"/>
        <w:left w:val="none" w:sz="0" w:space="0" w:color="auto"/>
        <w:bottom w:val="none" w:sz="0" w:space="0" w:color="auto"/>
        <w:right w:val="none" w:sz="0" w:space="0" w:color="auto"/>
      </w:divBdr>
    </w:div>
    <w:div w:id="1617561055">
      <w:bodyDiv w:val="1"/>
      <w:marLeft w:val="0"/>
      <w:marRight w:val="0"/>
      <w:marTop w:val="0"/>
      <w:marBottom w:val="0"/>
      <w:divBdr>
        <w:top w:val="none" w:sz="0" w:space="0" w:color="auto"/>
        <w:left w:val="none" w:sz="0" w:space="0" w:color="auto"/>
        <w:bottom w:val="none" w:sz="0" w:space="0" w:color="auto"/>
        <w:right w:val="none" w:sz="0" w:space="0" w:color="auto"/>
      </w:divBdr>
    </w:div>
    <w:div w:id="1688171419">
      <w:bodyDiv w:val="1"/>
      <w:marLeft w:val="0"/>
      <w:marRight w:val="0"/>
      <w:marTop w:val="0"/>
      <w:marBottom w:val="0"/>
      <w:divBdr>
        <w:top w:val="none" w:sz="0" w:space="0" w:color="auto"/>
        <w:left w:val="none" w:sz="0" w:space="0" w:color="auto"/>
        <w:bottom w:val="none" w:sz="0" w:space="0" w:color="auto"/>
        <w:right w:val="none" w:sz="0" w:space="0" w:color="auto"/>
      </w:divBdr>
    </w:div>
    <w:div w:id="1878883291">
      <w:bodyDiv w:val="1"/>
      <w:marLeft w:val="0"/>
      <w:marRight w:val="0"/>
      <w:marTop w:val="0"/>
      <w:marBottom w:val="0"/>
      <w:divBdr>
        <w:top w:val="none" w:sz="0" w:space="0" w:color="auto"/>
        <w:left w:val="none" w:sz="0" w:space="0" w:color="auto"/>
        <w:bottom w:val="none" w:sz="0" w:space="0" w:color="auto"/>
        <w:right w:val="none" w:sz="0" w:space="0" w:color="auto"/>
      </w:divBdr>
    </w:div>
    <w:div w:id="210471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cuc.es/bases-de-concurso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ce.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twitter.com/ONCE_oficial" TargetMode="External"/><Relationship Id="rId18" Type="http://schemas.openxmlformats.org/officeDocument/2006/relationships/image" Target="media/image40.png"/><Relationship Id="rId3" Type="http://schemas.openxmlformats.org/officeDocument/2006/relationships/hyperlink" Target="https://www.facebook.com/ONCE.org" TargetMode="External"/><Relationship Id="rId21" Type="http://schemas.openxmlformats.org/officeDocument/2006/relationships/hyperlink" Target="https://www.instagram.com/once.es/" TargetMode="External"/><Relationship Id="rId7" Type="http://schemas.openxmlformats.org/officeDocument/2006/relationships/hyperlink" Target="http://blog.once.es/" TargetMode="External"/><Relationship Id="rId12" Type="http://schemas.openxmlformats.org/officeDocument/2006/relationships/image" Target="media/image7.png"/><Relationship Id="rId17" Type="http://schemas.openxmlformats.org/officeDocument/2006/relationships/hyperlink" Target="https://www.youtube.com/channel/UCjiuzuJX8WRU_mIy8kIgXAQ" TargetMode="External"/><Relationship Id="rId25" Type="http://schemas.openxmlformats.org/officeDocument/2006/relationships/image" Target="media/image8.png"/><Relationship Id="rId2" Type="http://schemas.openxmlformats.org/officeDocument/2006/relationships/image" Target="media/image2.png"/><Relationship Id="rId16" Type="http://schemas.openxmlformats.org/officeDocument/2006/relationships/image" Target="media/image30.png"/><Relationship Id="rId20" Type="http://schemas.openxmlformats.org/officeDocument/2006/relationships/image" Target="media/image50.png"/><Relationship Id="rId1" Type="http://schemas.openxmlformats.org/officeDocument/2006/relationships/hyperlink" Target="https://twitter.com/ONCE_oficial" TargetMode="External"/><Relationship Id="rId6" Type="http://schemas.openxmlformats.org/officeDocument/2006/relationships/image" Target="media/image4.png"/><Relationship Id="rId11" Type="http://schemas.openxmlformats.org/officeDocument/2006/relationships/hyperlink" Target="https://www.linkedin.com/company/once" TargetMode="External"/><Relationship Id="rId24" Type="http://schemas.openxmlformats.org/officeDocument/2006/relationships/image" Target="media/image70.png"/><Relationship Id="rId5" Type="http://schemas.openxmlformats.org/officeDocument/2006/relationships/hyperlink" Target="https://www.youtube.com/channel/UCjiuzuJX8WRU_mIy8kIgXAQ" TargetMode="External"/><Relationship Id="rId15" Type="http://schemas.openxmlformats.org/officeDocument/2006/relationships/hyperlink" Target="https://www.facebook.com/ONCE.org" TargetMode="External"/><Relationship Id="rId23" Type="http://schemas.openxmlformats.org/officeDocument/2006/relationships/hyperlink" Target="https://www.linkedin.com/company/once" TargetMode="External"/><Relationship Id="rId10" Type="http://schemas.openxmlformats.org/officeDocument/2006/relationships/image" Target="media/image6.png"/><Relationship Id="rId19" Type="http://schemas.openxmlformats.org/officeDocument/2006/relationships/hyperlink" Target="http://blog.once.es/" TargetMode="External"/><Relationship Id="rId4" Type="http://schemas.openxmlformats.org/officeDocument/2006/relationships/image" Target="media/image3.png"/><Relationship Id="rId9" Type="http://schemas.openxmlformats.org/officeDocument/2006/relationships/hyperlink" Target="https://www.instagram.com/once.es/" TargetMode="External"/><Relationship Id="rId14" Type="http://schemas.openxmlformats.org/officeDocument/2006/relationships/image" Target="media/image20.png"/><Relationship Id="rId22" Type="http://schemas.openxmlformats.org/officeDocument/2006/relationships/image" Target="media/image6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63fed4-66a3-4dbd-9ce7-becdb8fe0ce3">
      <Terms xmlns="http://schemas.microsoft.com/office/infopath/2007/PartnerControls"/>
    </lcf76f155ced4ddcb4097134ff3c332f>
    <TaxCatchAll xmlns="3928eb38-b012-4ac9-acfe-2ca316aeded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1DDF3DB42D369A4E9FC2823449DD3A66" ma:contentTypeVersion="15" ma:contentTypeDescription="Crear nuevo documento." ma:contentTypeScope="" ma:versionID="bb4d1dd1f982f5facfcbda6e7221663a">
  <xsd:schema xmlns:xsd="http://www.w3.org/2001/XMLSchema" xmlns:xs="http://www.w3.org/2001/XMLSchema" xmlns:p="http://schemas.microsoft.com/office/2006/metadata/properties" xmlns:ns2="0e63fed4-66a3-4dbd-9ce7-becdb8fe0ce3" xmlns:ns3="3928eb38-b012-4ac9-acfe-2ca316aededd" targetNamespace="http://schemas.microsoft.com/office/2006/metadata/properties" ma:root="true" ma:fieldsID="fb94fcb7e3bf309e28eba818e594adb0" ns2:_="" ns3:_="">
    <xsd:import namespace="0e63fed4-66a3-4dbd-9ce7-becdb8fe0ce3"/>
    <xsd:import namespace="3928eb38-b012-4ac9-acfe-2ca316aeded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3fed4-66a3-4dbd-9ce7-becdb8fe0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8eb38-b012-4ac9-acfe-2ca316aede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a0b5b3-88a3-4fe3-b79d-362bb9034759}" ma:internalName="TaxCatchAll" ma:readOnly="false" ma:showField="CatchAllData" ma:web="3928eb38-b012-4ac9-acfe-2ca316aed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4E60E-5B56-415D-8F45-B7047C173907}">
  <ds:schemaRefs>
    <ds:schemaRef ds:uri="http://schemas.microsoft.com/sharepoint/v3/contenttype/forms"/>
  </ds:schemaRefs>
</ds:datastoreItem>
</file>

<file path=customXml/itemProps2.xml><?xml version="1.0" encoding="utf-8"?>
<ds:datastoreItem xmlns:ds="http://schemas.openxmlformats.org/officeDocument/2006/customXml" ds:itemID="{7E553AEA-91C5-4685-A7B7-5B830633BDD8}">
  <ds:schemaRefs>
    <ds:schemaRef ds:uri="http://schemas.microsoft.com/office/2006/metadata/properties"/>
    <ds:schemaRef ds:uri="http://schemas.microsoft.com/office/infopath/2007/PartnerControls"/>
    <ds:schemaRef ds:uri="0e63fed4-66a3-4dbd-9ce7-becdb8fe0ce3"/>
    <ds:schemaRef ds:uri="3928eb38-b012-4ac9-acfe-2ca316aededd"/>
  </ds:schemaRefs>
</ds:datastoreItem>
</file>

<file path=customXml/itemProps3.xml><?xml version="1.0" encoding="utf-8"?>
<ds:datastoreItem xmlns:ds="http://schemas.openxmlformats.org/officeDocument/2006/customXml" ds:itemID="{9A42FC8A-4FD2-4525-82E4-6C92BDD8B542}">
  <ds:schemaRefs>
    <ds:schemaRef ds:uri="http://schemas.openxmlformats.org/officeDocument/2006/bibliography"/>
  </ds:schemaRefs>
</ds:datastoreItem>
</file>

<file path=customXml/itemProps4.xml><?xml version="1.0" encoding="utf-8"?>
<ds:datastoreItem xmlns:ds="http://schemas.openxmlformats.org/officeDocument/2006/customXml" ds:itemID="{6FFF34AB-71DD-44AE-B3D3-B382D37DD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3fed4-66a3-4dbd-9ce7-becdb8fe0ce3"/>
    <ds:schemaRef ds:uri="3928eb38-b012-4ac9-acfe-2ca316aed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Gresa Pérez, Luis</cp:lastModifiedBy>
  <cp:revision>5</cp:revision>
  <cp:lastPrinted>2018-01-25T15:21:00Z</cp:lastPrinted>
  <dcterms:created xsi:type="dcterms:W3CDTF">2026-06-12T07:15:00Z</dcterms:created>
  <dcterms:modified xsi:type="dcterms:W3CDTF">2026-06-12T07:27:00Z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0x0101001DDF3DB42D369A4E9FC2823449DD3A66</vt:lpwstr>
  </property>
  <property fmtid="{D5CDD505-2E9C-101B-9397-08002B2CF9AE}" pid="10" name="MediaServiceImageTags">
    <vt:lpwstr/>
  </property>
  <property fmtid="{D5CDD505-2E9C-101B-9397-08002B2CF9AE}" pid="11" name="ClassificationContentMarkingFooterShapeIds">
    <vt:lpwstr>42ba45,6890c823,7a2b5727</vt:lpwstr>
  </property>
  <property fmtid="{D5CDD505-2E9C-101B-9397-08002B2CF9AE}" pid="12" name="ClassificationContentMarkingFooterFontProps">
    <vt:lpwstr>#000000,10,Aptos</vt:lpwstr>
  </property>
  <property fmtid="{D5CDD505-2E9C-101B-9397-08002B2CF9AE}" pid="13" name="ClassificationContentMarkingFooterText">
    <vt:lpwstr>Sólo uso interno</vt:lpwstr>
  </property>
  <property fmtid="{D5CDD505-2E9C-101B-9397-08002B2CF9AE}" pid="14" name="MSIP_Label_6dda522c-392e-4927-8936-fdbf7e4d8220_Enabled">
    <vt:lpwstr>true</vt:lpwstr>
  </property>
  <property fmtid="{D5CDD505-2E9C-101B-9397-08002B2CF9AE}" pid="15" name="MSIP_Label_6dda522c-392e-4927-8936-fdbf7e4d8220_SetDate">
    <vt:lpwstr>2026-02-02T10:46:56Z</vt:lpwstr>
  </property>
  <property fmtid="{D5CDD505-2E9C-101B-9397-08002B2CF9AE}" pid="16" name="MSIP_Label_6dda522c-392e-4927-8936-fdbf7e4d8220_Method">
    <vt:lpwstr>Standard</vt:lpwstr>
  </property>
  <property fmtid="{D5CDD505-2E9C-101B-9397-08002B2CF9AE}" pid="17" name="MSIP_Label_6dda522c-392e-4927-8936-fdbf7e4d8220_Name">
    <vt:lpwstr>Uso interno</vt:lpwstr>
  </property>
  <property fmtid="{D5CDD505-2E9C-101B-9397-08002B2CF9AE}" pid="18" name="MSIP_Label_6dda522c-392e-4927-8936-fdbf7e4d8220_SiteId">
    <vt:lpwstr>7058ea83-9484-46cb-b59d-67006e22c0d6</vt:lpwstr>
  </property>
  <property fmtid="{D5CDD505-2E9C-101B-9397-08002B2CF9AE}" pid="19" name="MSIP_Label_6dda522c-392e-4927-8936-fdbf7e4d8220_ActionId">
    <vt:lpwstr>ba4893ce-2ee8-42e2-bf9f-243dd442a22a</vt:lpwstr>
  </property>
  <property fmtid="{D5CDD505-2E9C-101B-9397-08002B2CF9AE}" pid="20" name="MSIP_Label_6dda522c-392e-4927-8936-fdbf7e4d8220_ContentBits">
    <vt:lpwstr>2</vt:lpwstr>
  </property>
  <property fmtid="{D5CDD505-2E9C-101B-9397-08002B2CF9AE}" pid="21" name="MSIP_Label_6dda522c-392e-4927-8936-fdbf7e4d8220_Tag">
    <vt:lpwstr>10, 3, 0, 1</vt:lpwstr>
  </property>
</Properties>
</file>